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YouTube: ANC3G 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</w:rPr>
        <w:t>ANC 3/4G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Special </w:t>
      </w:r>
      <w:r>
        <w:rPr>
          <w:rStyle w:val="None"/>
          <w:sz w:val="26"/>
          <w:szCs w:val="26"/>
          <w:u w:color="000000"/>
          <w:rtl w:val="0"/>
          <w:lang w:val="en-US"/>
        </w:rPr>
        <w:t>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February 1</w:t>
      </w:r>
      <w:r>
        <w:rPr>
          <w:rStyle w:val="None"/>
          <w:sz w:val="26"/>
          <w:szCs w:val="26"/>
          <w:u w:color="000000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Join Video Meeting at https://us02web.zoom.us/j/86799245586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Dial-in number (301) 715-8592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Webinar ID: 867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None"/>
          <w:sz w:val="26"/>
          <w:szCs w:val="26"/>
          <w:u w:color="000000"/>
          <w:rtl w:val="0"/>
          <w:lang w:val="en-US"/>
        </w:rPr>
        <w:t>9924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None"/>
          <w:sz w:val="26"/>
          <w:szCs w:val="26"/>
          <w:u w:color="000000"/>
          <w:rtl w:val="0"/>
          <w:lang w:val="en-US"/>
        </w:rPr>
        <w:t>5586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7:00 </w:t>
        <w:tab/>
        <w:t>Introduction</w:t>
      </w:r>
      <w:r>
        <w:rPr>
          <w:rStyle w:val="None"/>
          <w:sz w:val="26"/>
          <w:szCs w:val="26"/>
          <w:u w:color="000000"/>
          <w:rtl w:val="0"/>
          <w:lang w:val="en-US"/>
        </w:rPr>
        <w:t>s</w:t>
      </w:r>
      <w:r>
        <w:rPr>
          <w:rStyle w:val="None"/>
          <w:sz w:val="26"/>
          <w:szCs w:val="26"/>
          <w:u w:color="000000"/>
          <w:rtl w:val="0"/>
          <w:lang w:val="en-US"/>
        </w:rPr>
        <w:t>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7:05</w:t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Background on Maret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</w:t>
      </w:r>
      <w:r>
        <w:rPr>
          <w:rStyle w:val="None"/>
          <w:sz w:val="26"/>
          <w:szCs w:val="26"/>
          <w:rtl w:val="0"/>
          <w:lang w:val="en-US"/>
        </w:rPr>
        <w:t xml:space="preserve">Board of Zoning Adjustment application (Case No.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"https://anc3g.org/wp-content/uploads/2021/11/The-Maret-School-Special-Exception-Application-Nov-1-2021.pdf"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20643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to build sports fields at the Episcopal Children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Center</w:t>
      </w:r>
      <w:r>
        <w:rPr>
          <w:rStyle w:val="None"/>
          <w:sz w:val="26"/>
          <w:szCs w:val="26"/>
          <w:rtl w:val="0"/>
          <w:lang w:val="en-US"/>
        </w:rPr>
        <w:t xml:space="preserve"> and description of meeting procedures</w:t>
      </w:r>
      <w:r>
        <w:rPr>
          <w:rStyle w:val="None"/>
          <w:sz w:val="26"/>
          <w:szCs w:val="26"/>
          <w:rtl w:val="0"/>
          <w:lang w:val="en-US"/>
        </w:rPr>
        <w:t xml:space="preserve"> (Commissioners Higgins and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rPr>
          <w:rStyle w:val="None"/>
          <w:sz w:val="26"/>
          <w:szCs w:val="26"/>
          <w:u w:color="00000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7:15</w:t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Presentation by Maret School</w:t>
      </w:r>
    </w:p>
    <w:p>
      <w:pPr>
        <w:pStyle w:val="Default"/>
        <w:spacing w:before="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7:35</w:t>
        <w:tab/>
        <w:t>Discussion of Maret School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presentation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  <w:r>
        <w:rPr>
          <w:rStyle w:val="None"/>
          <w:u w:color="000000"/>
          <w:rtl w:val="0"/>
          <w:lang w:val="en-US"/>
        </w:rPr>
        <w:t>7:55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Presentation by Episcopal Children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Center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8:10</w:t>
        <w:tab/>
        <w:t>Discussion of Episcopal Children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Center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presentation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  <w:r>
        <w:rPr>
          <w:rStyle w:val="None"/>
          <w:u w:color="000000"/>
          <w:rtl w:val="0"/>
          <w:lang w:val="en-US"/>
        </w:rPr>
        <w:t>8:15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Presentation by Friends of the Field 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8:35</w:t>
        <w:tab/>
        <w:t>Discussion of Friends of the Field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presentation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8:55</w:t>
        <w:tab/>
        <w:t>Open discussion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public meeting, you may submit your written comments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"mailto:3G@anc.dc.gov"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u w:color="000000"/>
          <w:rtl w:val="0"/>
        </w:rPr>
        <w:t>.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None"/>
          <w:sz w:val="26"/>
          <w:szCs w:val="26"/>
          <w:u w:color="000000"/>
          <w:rtl w:val="0"/>
        </w:rPr>
        <w:t>Video</w:t>
      </w:r>
      <w:r>
        <w:rPr>
          <w:rStyle w:val="None"/>
          <w:sz w:val="26"/>
          <w:szCs w:val="26"/>
          <w:u w:color="000000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b w:val="1"/>
          <w:bCs w:val="1"/>
          <w:sz w:val="26"/>
          <w:szCs w:val="26"/>
          <w:u w:color="000000"/>
          <w:rtl w:val="0"/>
          <w:lang w:val="en-US"/>
        </w:rPr>
        <w:t>Virtual Meeting Procedures</w:t>
      </w:r>
      <w:r>
        <w:rPr>
          <w:rStyle w:val="None"/>
          <w:sz w:val="26"/>
          <w:szCs w:val="26"/>
          <w:u w:color="000000"/>
          <w:rtl w:val="0"/>
          <w:lang w:val="en-US"/>
        </w:rPr>
        <w:t>: The ANC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"mailto:3G03@anc.dc.gov"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sz w:val="26"/>
      <w:szCs w:val="26"/>
      <w:u w:val="single"/>
    </w:rPr>
  </w:style>
  <w:style w:type="character" w:styleId="Hyperlink.2">
    <w:name w:val="Hyperlink.2"/>
    <w:basedOn w:val="None"/>
    <w:next w:val="Hyperlink.2"/>
    <w:rPr>
      <w:sz w:val="26"/>
      <w:szCs w:val="26"/>
      <w:u w:val="single" w:color="000000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