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DCCF" w14:textId="77777777" w:rsidR="00FC7B4C" w:rsidRDefault="00787DC9">
      <w:pPr>
        <w:pStyle w:val="Default"/>
        <w:spacing w:before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27BFE9DA" wp14:editId="087B27A4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4FCD70" w14:textId="77777777" w:rsidR="00FC7B4C" w:rsidRDefault="00FC7B4C">
      <w:pPr>
        <w:pStyle w:val="Default"/>
        <w:spacing w:before="0"/>
        <w:jc w:val="center"/>
        <w:rPr>
          <w:rFonts w:ascii="Arial" w:hAnsi="Arial"/>
          <w:b/>
          <w:bCs/>
        </w:rPr>
      </w:pPr>
    </w:p>
    <w:p w14:paraId="0A890C2B" w14:textId="77777777" w:rsidR="00FC7B4C" w:rsidRDefault="00787DC9">
      <w:pPr>
        <w:pStyle w:val="Default"/>
        <w:spacing w:before="0" w:after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Government of the District of Columbia</w:t>
      </w:r>
    </w:p>
    <w:p w14:paraId="46A4963A" w14:textId="77777777" w:rsidR="00FC7B4C" w:rsidRDefault="00787DC9">
      <w:pPr>
        <w:pStyle w:val="Default"/>
        <w:spacing w:before="0" w:after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ADVISORY</w:t>
      </w:r>
      <w:r>
        <w:rPr>
          <w:rFonts w:ascii="Arial" w:hAnsi="Arial"/>
          <w:b/>
          <w:bCs/>
          <w:sz w:val="32"/>
          <w:szCs w:val="32"/>
          <w:lang w:val="es-ES_tradnl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NEIGHBORHOOD COMMISSION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3/4G  </w:t>
      </w:r>
    </w:p>
    <w:p w14:paraId="33240949" w14:textId="77777777" w:rsidR="00FC7B4C" w:rsidRDefault="00787DC9">
      <w:pPr>
        <w:pStyle w:val="Default"/>
        <w:spacing w:before="0" w:after="80"/>
        <w:jc w:val="center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Chevy Chase, Barnaby Woods, Hawthorne</w:t>
      </w:r>
    </w:p>
    <w:p w14:paraId="088503AC" w14:textId="77777777" w:rsidR="00FC7B4C" w:rsidRDefault="00787DC9">
      <w:pPr>
        <w:pStyle w:val="Default"/>
        <w:spacing w:before="0" w:after="40"/>
        <w:ind w:left="540" w:hanging="5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5601 Connecticut Avenue N.W.  P.O. Box 6252 Washington, D.C. 20015</w:t>
      </w:r>
    </w:p>
    <w:p w14:paraId="71EAA244" w14:textId="77777777" w:rsidR="00FC7B4C" w:rsidRDefault="00787DC9">
      <w:pPr>
        <w:pStyle w:val="Default"/>
        <w:spacing w:before="0" w:after="40"/>
        <w:ind w:left="540" w:hanging="54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3G@anc.dc.gov | </w:t>
      </w:r>
      <w:hyperlink r:id="rId8" w:history="1">
        <w:r>
          <w:rPr>
            <w:rStyle w:val="Hyperlink0"/>
          </w:rPr>
          <w:t>http://www.anc3g.org</w:t>
        </w:r>
      </w:hyperlink>
      <w:r>
        <w:rPr>
          <w:rStyle w:val="None"/>
          <w:rFonts w:ascii="Arial" w:hAnsi="Arial"/>
          <w:sz w:val="18"/>
          <w:szCs w:val="18"/>
        </w:rPr>
        <w:t xml:space="preserve"> | YouTube: ANC3G | Office: 202.363.5803</w:t>
      </w:r>
    </w:p>
    <w:p w14:paraId="5160012A" w14:textId="77777777" w:rsidR="00FC7B4C" w:rsidRDefault="00FC7B4C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6B1988D7" w14:textId="77777777" w:rsidR="00FC7B4C" w:rsidRDefault="00FC7B4C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4DA37F1D" w14:textId="77777777" w:rsidR="00FC7B4C" w:rsidRDefault="00787DC9">
      <w:pPr>
        <w:pStyle w:val="Default"/>
        <w:spacing w:before="0" w:after="40"/>
        <w:jc w:val="center"/>
        <w:rPr>
          <w:rStyle w:val="None"/>
          <w:rFonts w:ascii="Arial" w:eastAsia="Arial" w:hAnsi="Arial" w:cs="Arial"/>
          <w:b/>
          <w:bCs/>
          <w:sz w:val="18"/>
          <w:szCs w:val="18"/>
          <w:lang w:val="de-DE"/>
        </w:rPr>
      </w:pPr>
      <w:r>
        <w:rPr>
          <w:rStyle w:val="None"/>
          <w:rFonts w:ascii="Arial" w:hAnsi="Arial"/>
          <w:b/>
          <w:bCs/>
          <w:sz w:val="18"/>
          <w:szCs w:val="18"/>
          <w:lang w:val="de-DE"/>
        </w:rPr>
        <w:t>COMMISSIONERS</w:t>
      </w:r>
    </w:p>
    <w:p w14:paraId="145061AA" w14:textId="77777777" w:rsidR="00FC7B4C" w:rsidRDefault="00787DC9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3/4G-01 - Lisa R. Gore, Vice Chair            3/4G-02 - John Higgins, Treasurer</w:t>
      </w:r>
    </w:p>
    <w:p w14:paraId="6ABF8056" w14:textId="77777777" w:rsidR="00FC7B4C" w:rsidRDefault="00787DC9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  <w:lang w:val="fr-FR"/>
        </w:rPr>
        <w:t>3/4G-03 - Randy Speck, Chair</w:t>
      </w:r>
      <w:r>
        <w:rPr>
          <w:rStyle w:val="None"/>
          <w:rFonts w:ascii="Arial" w:hAnsi="Arial"/>
          <w:sz w:val="18"/>
          <w:szCs w:val="18"/>
        </w:rPr>
        <w:t xml:space="preserve">            3/4G-04 - Michael Zeldin            3/4G-05 - Connie K. N. Chang</w:t>
      </w:r>
    </w:p>
    <w:p w14:paraId="4FAB4B51" w14:textId="77777777" w:rsidR="00FC7B4C" w:rsidRDefault="00787DC9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3/4G-06 - Peter Gosselin, Secretary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</w:rPr>
        <w:t>Charles Cadwell</w:t>
      </w:r>
    </w:p>
    <w:p w14:paraId="797547BA" w14:textId="77777777" w:rsidR="00FC7B4C" w:rsidRDefault="00FC7B4C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  <w:lang w:val="fr-FR"/>
        </w:rPr>
      </w:pPr>
    </w:p>
    <w:p w14:paraId="234D9A97" w14:textId="77777777" w:rsidR="00FC7B4C" w:rsidRDefault="00787DC9">
      <w:pPr>
        <w:pStyle w:val="Default"/>
        <w:spacing w:before="0" w:after="20"/>
        <w:rPr>
          <w:rStyle w:val="None"/>
          <w:rFonts w:ascii="Arial" w:eastAsia="Arial" w:hAnsi="Arial" w:cs="Arial"/>
          <w:lang w:val="fr-FR"/>
        </w:rPr>
      </w:pPr>
      <w:r>
        <w:rPr>
          <w:rStyle w:val="None"/>
          <w:rFonts w:ascii="Arial" w:hAnsi="Arial"/>
          <w:sz w:val="22"/>
          <w:szCs w:val="22"/>
          <w:lang w:val="fr-FR"/>
        </w:rPr>
        <w:t>________</w:t>
      </w:r>
      <w:r>
        <w:rPr>
          <w:rStyle w:val="None"/>
          <w:rFonts w:ascii="Arial" w:hAnsi="Arial"/>
          <w:sz w:val="22"/>
          <w:szCs w:val="22"/>
          <w:lang w:val="fr-FR"/>
        </w:rPr>
        <w:t>____________________________________________________________________</w:t>
      </w:r>
    </w:p>
    <w:p w14:paraId="73305B9C" w14:textId="77777777" w:rsidR="00FC7B4C" w:rsidRDefault="00FC7B4C">
      <w:pPr>
        <w:pStyle w:val="Default"/>
        <w:spacing w:before="0"/>
        <w:rPr>
          <w:rStyle w:val="None"/>
          <w:sz w:val="22"/>
          <w:szCs w:val="22"/>
        </w:rPr>
      </w:pPr>
    </w:p>
    <w:p w14:paraId="213757D3" w14:textId="77777777" w:rsidR="00FC7B4C" w:rsidRDefault="00787DC9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Agenda</w:t>
      </w:r>
    </w:p>
    <w:p w14:paraId="6330FFB5" w14:textId="77777777" w:rsidR="00FC7B4C" w:rsidRDefault="00787DC9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ANC 3/4G</w:t>
      </w:r>
      <w:r>
        <w:rPr>
          <w:rStyle w:val="None"/>
          <w:sz w:val="26"/>
          <w:szCs w:val="26"/>
        </w:rPr>
        <w:t xml:space="preserve"> Public Meeting</w:t>
      </w:r>
    </w:p>
    <w:p w14:paraId="69CEBC96" w14:textId="77777777" w:rsidR="00FC7B4C" w:rsidRDefault="00787DC9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May 23</w:t>
      </w:r>
      <w:r>
        <w:rPr>
          <w:rStyle w:val="None"/>
          <w:sz w:val="26"/>
          <w:szCs w:val="26"/>
        </w:rPr>
        <w:t>, 2022</w:t>
      </w:r>
    </w:p>
    <w:p w14:paraId="3B25ADAB" w14:textId="77777777" w:rsidR="00FC7B4C" w:rsidRDefault="00787DC9"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</w:rPr>
        <w:t>Zoom Meeting, 7:00-9:00 pm</w:t>
      </w:r>
    </w:p>
    <w:p w14:paraId="2F845788" w14:textId="77777777" w:rsidR="00FC7B4C" w:rsidRDefault="00787DC9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Register for </w:t>
      </w:r>
      <w:r>
        <w:rPr>
          <w:rStyle w:val="None"/>
          <w:sz w:val="26"/>
          <w:szCs w:val="26"/>
        </w:rPr>
        <w:t xml:space="preserve">Video Meeting </w:t>
      </w:r>
      <w:hyperlink r:id="rId9" w:history="1">
        <w:r>
          <w:rPr>
            <w:rStyle w:val="Hyperlink1"/>
            <w:sz w:val="26"/>
            <w:szCs w:val="26"/>
          </w:rPr>
          <w:t>here</w:t>
        </w:r>
      </w:hyperlink>
    </w:p>
    <w:p w14:paraId="031ED127" w14:textId="77777777" w:rsidR="00FC7B4C" w:rsidRDefault="00FC7B4C">
      <w:pPr>
        <w:pStyle w:val="Default"/>
        <w:spacing w:before="0"/>
        <w:ind w:left="720" w:hanging="720"/>
        <w:rPr>
          <w:sz w:val="26"/>
          <w:szCs w:val="26"/>
        </w:rPr>
      </w:pPr>
    </w:p>
    <w:p w14:paraId="504A895A" w14:textId="77777777" w:rsidR="00FC7B4C" w:rsidRDefault="00787DC9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7:00 </w:t>
      </w:r>
      <w:r>
        <w:rPr>
          <w:rStyle w:val="None"/>
          <w:sz w:val="26"/>
          <w:szCs w:val="26"/>
        </w:rPr>
        <w:tab/>
        <w:t>Introductions, announcement of meeting procedures (described below), and adoption of agenda</w:t>
      </w:r>
    </w:p>
    <w:p w14:paraId="568426C6" w14:textId="77777777" w:rsidR="00FC7B4C" w:rsidRDefault="00FC7B4C">
      <w:pPr>
        <w:pStyle w:val="Default"/>
        <w:spacing w:before="0"/>
        <w:ind w:left="720" w:hanging="720"/>
        <w:rPr>
          <w:sz w:val="26"/>
          <w:szCs w:val="26"/>
        </w:rPr>
      </w:pPr>
    </w:p>
    <w:p w14:paraId="26D06C0C" w14:textId="77777777" w:rsidR="00FC7B4C" w:rsidRDefault="00787DC9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7:05</w:t>
      </w:r>
      <w:r>
        <w:rPr>
          <w:rStyle w:val="None"/>
          <w:sz w:val="26"/>
          <w:szCs w:val="26"/>
        </w:rPr>
        <w:tab/>
        <w:t>Commissioner Announcements</w:t>
      </w:r>
    </w:p>
    <w:p w14:paraId="24CDD457" w14:textId="77777777" w:rsidR="00FC7B4C" w:rsidRDefault="00FC7B4C">
      <w:pPr>
        <w:pStyle w:val="Default"/>
        <w:spacing w:before="0"/>
        <w:ind w:left="720" w:hanging="720"/>
        <w:rPr>
          <w:sz w:val="26"/>
          <w:szCs w:val="26"/>
        </w:rPr>
      </w:pPr>
    </w:p>
    <w:p w14:paraId="0757C821" w14:textId="77777777" w:rsidR="00FC7B4C" w:rsidRDefault="00787DC9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7:15</w:t>
      </w:r>
      <w:r>
        <w:rPr>
          <w:rStyle w:val="None"/>
          <w:sz w:val="26"/>
          <w:szCs w:val="26"/>
        </w:rPr>
        <w:tab/>
        <w:t>Community Announcements</w:t>
      </w:r>
    </w:p>
    <w:p w14:paraId="4DA54825" w14:textId="77777777" w:rsidR="00FC7B4C" w:rsidRDefault="00FC7B4C">
      <w:pPr>
        <w:pStyle w:val="Default"/>
        <w:spacing w:before="0"/>
        <w:rPr>
          <w:sz w:val="26"/>
          <w:szCs w:val="26"/>
        </w:rPr>
      </w:pPr>
    </w:p>
    <w:p w14:paraId="58CD8915" w14:textId="77777777" w:rsidR="00FC7B4C" w:rsidRDefault="00787DC9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7:20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>Discussion and possible vote on liquor license renewals for Blue 44 (License Number: ABRA-085977), the Parthenon Restaurant and Chevy Chase Lounge (License Number: ABRA-013995), Little Beast (License Number: ABRA-109091), and Bread and Chocolate (ABRA-0077</w:t>
      </w:r>
      <w:r>
        <w:rPr>
          <w:rStyle w:val="None"/>
          <w:sz w:val="26"/>
          <w:szCs w:val="26"/>
        </w:rPr>
        <w:t>92) (Commissioners Chang and Gosselin)</w:t>
      </w:r>
    </w:p>
    <w:p w14:paraId="6010DC12" w14:textId="77777777" w:rsidR="00FC7B4C" w:rsidRDefault="00FC7B4C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01D77888" w14:textId="77777777" w:rsidR="00FC7B4C" w:rsidRDefault="00787DC9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7:35</w:t>
      </w:r>
      <w:r>
        <w:rPr>
          <w:rStyle w:val="None"/>
          <w:sz w:val="26"/>
          <w:szCs w:val="26"/>
        </w:rPr>
        <w:tab/>
        <w:t xml:space="preserve">Presentation by and discussion with </w:t>
      </w:r>
      <w:r>
        <w:rPr>
          <w:sz w:val="26"/>
          <w:szCs w:val="26"/>
        </w:rPr>
        <w:t>Isaac Boateng</w:t>
      </w:r>
      <w:r>
        <w:rPr>
          <w:rStyle w:val="None"/>
          <w:sz w:val="32"/>
          <w:szCs w:val="32"/>
        </w:rPr>
        <w:t xml:space="preserve">, </w:t>
      </w:r>
      <w:r>
        <w:rPr>
          <w:sz w:val="26"/>
          <w:szCs w:val="26"/>
        </w:rPr>
        <w:t>Account Manager, Office of the Director, Department of Consumer and Regulatory Affairs (Commissioner Chang)</w:t>
      </w:r>
    </w:p>
    <w:p w14:paraId="4237B2A7" w14:textId="77777777" w:rsidR="00FC7B4C" w:rsidRDefault="00FC7B4C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6DCD81D1" w14:textId="77777777" w:rsidR="00FC7B4C" w:rsidRDefault="00787DC9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7:50</w:t>
      </w:r>
      <w:r>
        <w:rPr>
          <w:rStyle w:val="None"/>
          <w:sz w:val="26"/>
          <w:szCs w:val="26"/>
        </w:rPr>
        <w:tab/>
        <w:t>Discussion with Lafayette Elementary Local Sch</w:t>
      </w:r>
      <w:r>
        <w:rPr>
          <w:rStyle w:val="None"/>
          <w:sz w:val="26"/>
          <w:szCs w:val="26"/>
        </w:rPr>
        <w:t>ool Advisory Team (LSAT) (Commissioner Zeldin)</w:t>
      </w:r>
    </w:p>
    <w:p w14:paraId="7FFA14E6" w14:textId="77777777" w:rsidR="00FC7B4C" w:rsidRDefault="00FC7B4C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3800C400" w14:textId="77777777" w:rsidR="00FC7B4C" w:rsidRDefault="00787DC9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8:15</w:t>
      </w:r>
      <w:r>
        <w:rPr>
          <w:rStyle w:val="None"/>
          <w:sz w:val="26"/>
          <w:szCs w:val="26"/>
        </w:rPr>
        <w:tab/>
      </w:r>
      <w:r>
        <w:rPr>
          <w:sz w:val="26"/>
          <w:szCs w:val="26"/>
        </w:rPr>
        <w:t>Di</w:t>
      </w:r>
      <w:r>
        <w:rPr>
          <w:rStyle w:val="None"/>
          <w:sz w:val="26"/>
          <w:szCs w:val="26"/>
        </w:rPr>
        <w:t>scussion with DDOT regarding its Traffic Safety Investigation process (Commissioner Zeldin)</w:t>
      </w:r>
    </w:p>
    <w:p w14:paraId="106C0500" w14:textId="77777777" w:rsidR="00FC7B4C" w:rsidRDefault="00FC7B4C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1B08920A" w14:textId="77777777" w:rsidR="00FC7B4C" w:rsidRDefault="00787DC9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8:35</w:t>
      </w:r>
      <w:r>
        <w:rPr>
          <w:rStyle w:val="None"/>
          <w:sz w:val="26"/>
          <w:szCs w:val="26"/>
        </w:rPr>
        <w:tab/>
      </w:r>
      <w:r>
        <w:rPr>
          <w:sz w:val="26"/>
          <w:szCs w:val="26"/>
        </w:rPr>
        <w:t xml:space="preserve">Presentations on and discussions of the </w:t>
      </w:r>
      <w:r>
        <w:rPr>
          <w:sz w:val="26"/>
          <w:szCs w:val="26"/>
          <w:rtl/>
          <w:lang w:val="ar-SA"/>
        </w:rPr>
        <w:t>“</w:t>
      </w:r>
      <w:r>
        <w:rPr>
          <w:sz w:val="26"/>
          <w:szCs w:val="26"/>
        </w:rPr>
        <w:t>District of Columbia Tip Credit Elimination Act of 2021</w:t>
      </w:r>
      <w:r>
        <w:rPr>
          <w:sz w:val="26"/>
          <w:szCs w:val="26"/>
        </w:rPr>
        <w:t xml:space="preserve">” </w:t>
      </w:r>
      <w:r>
        <w:rPr>
          <w:sz w:val="26"/>
          <w:szCs w:val="26"/>
        </w:rPr>
        <w:t>(</w:t>
      </w:r>
      <w:hyperlink r:id="rId10" w:history="1">
        <w:r>
          <w:rPr>
            <w:rStyle w:val="Hyperlink1"/>
            <w:sz w:val="26"/>
            <w:szCs w:val="26"/>
          </w:rPr>
          <w:t>Initiative 82</w:t>
        </w:r>
      </w:hyperlink>
      <w:r>
        <w:rPr>
          <w:sz w:val="26"/>
          <w:szCs w:val="26"/>
        </w:rPr>
        <w:t xml:space="preserve">) (Commissioner Speck) </w:t>
      </w:r>
    </w:p>
    <w:p w14:paraId="32D75696" w14:textId="77777777" w:rsidR="00FC7B4C" w:rsidRDefault="00FC7B4C">
      <w:pPr>
        <w:pStyle w:val="Default"/>
        <w:spacing w:before="0"/>
        <w:ind w:left="720" w:hanging="720"/>
        <w:rPr>
          <w:sz w:val="26"/>
          <w:szCs w:val="26"/>
        </w:rPr>
      </w:pPr>
    </w:p>
    <w:p w14:paraId="0A2180E0" w14:textId="77777777" w:rsidR="00FC7B4C" w:rsidRDefault="00787DC9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sz w:val="26"/>
          <w:szCs w:val="26"/>
        </w:rPr>
        <w:t>8:55</w:t>
      </w:r>
      <w:r>
        <w:rPr>
          <w:sz w:val="26"/>
          <w:szCs w:val="26"/>
        </w:rPr>
        <w:tab/>
      </w:r>
      <w:r>
        <w:rPr>
          <w:rStyle w:val="None"/>
          <w:sz w:val="26"/>
          <w:szCs w:val="26"/>
        </w:rPr>
        <w:t>Presentation by Brianne Dornbush on Chevy Chase Main Street and grant opportunities (Commissioner Speck)</w:t>
      </w:r>
    </w:p>
    <w:p w14:paraId="4259D6AF" w14:textId="77777777" w:rsidR="00FC7B4C" w:rsidRDefault="00FC7B4C">
      <w:pPr>
        <w:pStyle w:val="Default"/>
        <w:spacing w:before="0"/>
        <w:ind w:left="720" w:hanging="720"/>
        <w:rPr>
          <w:sz w:val="26"/>
          <w:szCs w:val="26"/>
        </w:rPr>
      </w:pPr>
    </w:p>
    <w:p w14:paraId="0B8DD217" w14:textId="77777777" w:rsidR="00FC7B4C" w:rsidRDefault="00787DC9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sz w:val="26"/>
          <w:szCs w:val="26"/>
        </w:rPr>
        <w:t>9:10</w:t>
      </w:r>
      <w:r>
        <w:rPr>
          <w:sz w:val="26"/>
          <w:szCs w:val="26"/>
        </w:rPr>
        <w:tab/>
      </w:r>
      <w:r>
        <w:rPr>
          <w:rStyle w:val="None"/>
          <w:sz w:val="26"/>
          <w:szCs w:val="26"/>
        </w:rPr>
        <w:t>Commi</w:t>
      </w:r>
      <w:r>
        <w:rPr>
          <w:rStyle w:val="None"/>
          <w:sz w:val="26"/>
          <w:szCs w:val="26"/>
        </w:rPr>
        <w:t>ssion Business:</w:t>
      </w:r>
    </w:p>
    <w:p w14:paraId="5AC18004" w14:textId="77777777" w:rsidR="00FC7B4C" w:rsidRDefault="00FC7B4C">
      <w:pPr>
        <w:pStyle w:val="Default"/>
        <w:spacing w:before="0"/>
        <w:ind w:left="1440" w:hanging="1440"/>
        <w:rPr>
          <w:sz w:val="26"/>
          <w:szCs w:val="26"/>
        </w:rPr>
      </w:pPr>
    </w:p>
    <w:p w14:paraId="4C58F41E" w14:textId="77777777" w:rsidR="00FC7B4C" w:rsidRDefault="00787DC9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1.</w:t>
      </w:r>
      <w:r>
        <w:rPr>
          <w:rStyle w:val="None"/>
          <w:sz w:val="26"/>
          <w:szCs w:val="26"/>
        </w:rPr>
        <w:tab/>
        <w:t>Minutes: April 11, 2022, April 25, 2022, May 9, 2022</w:t>
      </w:r>
    </w:p>
    <w:p w14:paraId="0B99F480" w14:textId="77777777" w:rsidR="00FC7B4C" w:rsidRDefault="00787DC9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2.</w:t>
      </w:r>
      <w:r>
        <w:rPr>
          <w:rStyle w:val="None"/>
          <w:sz w:val="26"/>
          <w:szCs w:val="26"/>
        </w:rPr>
        <w:tab/>
        <w:t xml:space="preserve">Checks: </w:t>
      </w:r>
    </w:p>
    <w:p w14:paraId="2C457E8F" w14:textId="77777777" w:rsidR="00FC7B4C" w:rsidRDefault="00787DC9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3.</w:t>
      </w:r>
      <w:r>
        <w:rPr>
          <w:rStyle w:val="None"/>
          <w:sz w:val="26"/>
          <w:szCs w:val="26"/>
        </w:rPr>
        <w:tab/>
        <w:t>Possible items for June 13, 2022 meeting: d</w:t>
      </w:r>
      <w:r>
        <w:rPr>
          <w:sz w:val="26"/>
          <w:szCs w:val="26"/>
        </w:rPr>
        <w:t>iscussion and possible vote on resolution to support the “Enhancing Reproductive Health Protections Amendment Act of 2022” (</w:t>
      </w:r>
      <w:hyperlink r:id="rId11" w:history="1">
        <w:r>
          <w:rPr>
            <w:rStyle w:val="Hyperlink1"/>
            <w:sz w:val="26"/>
            <w:szCs w:val="26"/>
          </w:rPr>
          <w:t>BA24-0726</w:t>
        </w:r>
      </w:hyperlink>
      <w:r>
        <w:rPr>
          <w:rStyle w:val="None"/>
          <w:sz w:val="26"/>
          <w:szCs w:val="26"/>
        </w:rPr>
        <w:t>) before the District Council and the “Women’s Protection Act of 2021” (</w:t>
      </w:r>
      <w:hyperlink r:id="rId12" w:history="1">
        <w:r>
          <w:rPr>
            <w:rStyle w:val="Hyperlink1"/>
            <w:sz w:val="26"/>
            <w:szCs w:val="26"/>
          </w:rPr>
          <w:t>HR</w:t>
        </w:r>
        <w:r>
          <w:rPr>
            <w:rStyle w:val="Hyperlink1"/>
            <w:sz w:val="26"/>
            <w:szCs w:val="26"/>
          </w:rPr>
          <w:t xml:space="preserve"> 3755</w:t>
        </w:r>
      </w:hyperlink>
      <w:r>
        <w:rPr>
          <w:rStyle w:val="None"/>
          <w:sz w:val="26"/>
          <w:szCs w:val="26"/>
        </w:rPr>
        <w:t>) before the U.S. Congress</w:t>
      </w:r>
    </w:p>
    <w:p w14:paraId="0115064D" w14:textId="77777777" w:rsidR="00FC7B4C" w:rsidRDefault="00787DC9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 </w:t>
      </w:r>
    </w:p>
    <w:p w14:paraId="1E9F5CFD" w14:textId="77777777" w:rsidR="00FC7B4C" w:rsidRDefault="00787DC9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If you are not able to attend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 xml:space="preserve">s public meeting, you may submit your written comments to </w:t>
      </w:r>
      <w:hyperlink r:id="rId13" w:history="1">
        <w:r>
          <w:rPr>
            <w:rStyle w:val="Hyperlink2"/>
            <w:sz w:val="26"/>
            <w:szCs w:val="26"/>
          </w:rPr>
          <w:t>3G@anc.dc.gov</w:t>
        </w:r>
      </w:hyperlink>
      <w:r>
        <w:rPr>
          <w:sz w:val="26"/>
          <w:szCs w:val="26"/>
        </w:rPr>
        <w:t>.</w:t>
      </w:r>
      <w:r>
        <w:rPr>
          <w:rStyle w:val="None"/>
          <w:sz w:val="26"/>
          <w:szCs w:val="26"/>
        </w:rPr>
        <w:t xml:space="preserve"> </w:t>
      </w:r>
      <w:r>
        <w:rPr>
          <w:sz w:val="26"/>
          <w:szCs w:val="26"/>
        </w:rPr>
        <w:t>Video</w:t>
      </w:r>
      <w:r>
        <w:rPr>
          <w:rStyle w:val="None"/>
          <w:sz w:val="26"/>
          <w:szCs w:val="26"/>
        </w:rPr>
        <w:t>s of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 xml:space="preserve">s meetings are available on YouTube channel </w:t>
      </w:r>
      <w:r>
        <w:rPr>
          <w:rStyle w:val="None"/>
          <w:sz w:val="26"/>
          <w:szCs w:val="26"/>
        </w:rPr>
        <w:t>ANC3G.</w:t>
      </w:r>
    </w:p>
    <w:p w14:paraId="62BF2569" w14:textId="77777777" w:rsidR="00FC7B4C" w:rsidRDefault="00FC7B4C">
      <w:pPr>
        <w:pStyle w:val="Default"/>
        <w:spacing w:before="0"/>
        <w:rPr>
          <w:sz w:val="26"/>
          <w:szCs w:val="26"/>
        </w:rPr>
      </w:pPr>
    </w:p>
    <w:p w14:paraId="5A0B07C5" w14:textId="77777777" w:rsidR="00FC7B4C" w:rsidRDefault="00787DC9">
      <w:pPr>
        <w:pStyle w:val="Default"/>
        <w:spacing w:before="0"/>
        <w:rPr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Virtual Meeting Procedures</w:t>
      </w:r>
      <w:r>
        <w:rPr>
          <w:rStyle w:val="None"/>
          <w:sz w:val="26"/>
          <w:szCs w:val="26"/>
        </w:rPr>
        <w:t xml:space="preserve">: The ANC’s meetings are run with a few norms in mind, and we expect everyone to abide by these norms. They promote a civil and respectful discourse. </w:t>
      </w:r>
    </w:p>
    <w:p w14:paraId="7435F1D2" w14:textId="77777777" w:rsidR="00FC7B4C" w:rsidRDefault="00FC7B4C">
      <w:pPr>
        <w:pStyle w:val="Default"/>
        <w:spacing w:before="0"/>
        <w:rPr>
          <w:sz w:val="26"/>
          <w:szCs w:val="26"/>
        </w:rPr>
      </w:pPr>
    </w:p>
    <w:p w14:paraId="548AFCA6" w14:textId="77777777" w:rsidR="00FC7B4C" w:rsidRDefault="00787DC9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Residents are encouraged to send any questions or comments to the Chai</w:t>
      </w:r>
      <w:r>
        <w:rPr>
          <w:rStyle w:val="None"/>
          <w:sz w:val="26"/>
          <w:szCs w:val="26"/>
        </w:rPr>
        <w:t xml:space="preserve">r at </w:t>
      </w:r>
      <w:hyperlink r:id="rId14" w:history="1">
        <w:r>
          <w:rPr>
            <w:rStyle w:val="Hyperlink3"/>
            <w:sz w:val="26"/>
            <w:szCs w:val="26"/>
          </w:rPr>
          <w:t>3G03@anc.dc.gov</w:t>
        </w:r>
      </w:hyperlink>
      <w:r>
        <w:rPr>
          <w:rStyle w:val="None"/>
          <w:sz w:val="26"/>
          <w:szCs w:val="26"/>
        </w:rPr>
        <w:t xml:space="preserve"> in advance of the meeting so that they can be addressed during the meeting.</w:t>
      </w:r>
    </w:p>
    <w:p w14:paraId="730B53C7" w14:textId="77777777" w:rsidR="00FC7B4C" w:rsidRDefault="00787DC9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Except when they are recognized to speak, all attendees to the virtual meeting should mute their devices to avoid disrupt</w:t>
      </w:r>
      <w:r>
        <w:rPr>
          <w:rStyle w:val="None"/>
          <w:sz w:val="26"/>
          <w:szCs w:val="26"/>
        </w:rPr>
        <w:t>ions from background noises.</w:t>
      </w:r>
    </w:p>
    <w:p w14:paraId="1499F394" w14:textId="77777777" w:rsidR="00FC7B4C" w:rsidRDefault="00787DC9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Meetings will follow the agenda and the times listed there, with any modifications determined by the Chair.</w:t>
      </w:r>
    </w:p>
    <w:p w14:paraId="71223906" w14:textId="77777777" w:rsidR="00FC7B4C" w:rsidRDefault="00787DC9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After a presenter completes his or her statement, Commissioners ask questions, and then residents have an opportunity t</w:t>
      </w:r>
      <w:r>
        <w:rPr>
          <w:rStyle w:val="None"/>
          <w:sz w:val="26"/>
          <w:szCs w:val="26"/>
        </w:rPr>
        <w:t>o ask their questions or make comments.</w:t>
      </w:r>
    </w:p>
    <w:p w14:paraId="48F2873A" w14:textId="77777777" w:rsidR="00FC7B4C" w:rsidRDefault="00787DC9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During meetings, residents should use the chat function to ask questions or to request to make a comment; they will then be recognized by the Chair.</w:t>
      </w:r>
    </w:p>
    <w:p w14:paraId="1B3A9337" w14:textId="77777777" w:rsidR="00FC7B4C" w:rsidRDefault="00787DC9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Speakers must limit any statements or questions to the time allotte</w:t>
      </w:r>
      <w:r>
        <w:rPr>
          <w:rStyle w:val="None"/>
          <w:sz w:val="26"/>
          <w:szCs w:val="26"/>
        </w:rPr>
        <w:t>d. The Commission also accepts emailed and written comments or questions.</w:t>
      </w:r>
    </w:p>
    <w:p w14:paraId="312E61F9" w14:textId="77777777" w:rsidR="00FC7B4C" w:rsidRDefault="00787DC9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Every resident will have an opportunity to be heard once on an issue before any resident is heard twice.</w:t>
      </w:r>
    </w:p>
    <w:p w14:paraId="5B7161C0" w14:textId="77777777" w:rsidR="00FC7B4C" w:rsidRDefault="00787DC9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We understand that sometimes issues may provoke strong emotions and that thes</w:t>
      </w:r>
      <w:r>
        <w:rPr>
          <w:rStyle w:val="None"/>
          <w:sz w:val="26"/>
          <w:szCs w:val="26"/>
        </w:rPr>
        <w:t>e expectations may be forgotten. Part of the Chair’s job is to remind you of these norms during the meeting.</w:t>
      </w:r>
    </w:p>
    <w:sectPr w:rsidR="00FC7B4C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8838" w14:textId="77777777" w:rsidR="00000000" w:rsidRDefault="00787DC9">
      <w:r>
        <w:separator/>
      </w:r>
    </w:p>
  </w:endnote>
  <w:endnote w:type="continuationSeparator" w:id="0">
    <w:p w14:paraId="282EA0FA" w14:textId="77777777" w:rsidR="00000000" w:rsidRDefault="0078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BD4B" w14:textId="77777777" w:rsidR="00FC7B4C" w:rsidRDefault="00787DC9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7114" w14:textId="77777777" w:rsidR="00000000" w:rsidRDefault="00787DC9">
      <w:r>
        <w:separator/>
      </w:r>
    </w:p>
  </w:footnote>
  <w:footnote w:type="continuationSeparator" w:id="0">
    <w:p w14:paraId="614D0F5C" w14:textId="77777777" w:rsidR="00000000" w:rsidRDefault="0078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6403" w14:textId="77777777" w:rsidR="00FC7B4C" w:rsidRDefault="00FC7B4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9D3"/>
    <w:multiLevelType w:val="hybridMultilevel"/>
    <w:tmpl w:val="D49E458A"/>
    <w:numStyleLink w:val="ImportedStyle1"/>
  </w:abstractNum>
  <w:abstractNum w:abstractNumId="1" w15:restartNumberingAfterBreak="0">
    <w:nsid w:val="6BA42F2F"/>
    <w:multiLevelType w:val="hybridMultilevel"/>
    <w:tmpl w:val="D49E458A"/>
    <w:styleLink w:val="ImportedStyle1"/>
    <w:lvl w:ilvl="0" w:tplc="1ADA8040">
      <w:start w:val="1"/>
      <w:numFmt w:val="decimal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445D6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86CCE">
      <w:start w:val="1"/>
      <w:numFmt w:val="lowerRoman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E94F6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10FBFE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C3538">
      <w:start w:val="1"/>
      <w:numFmt w:val="lowerRoman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FAF3B2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CC068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64900">
      <w:start w:val="1"/>
      <w:numFmt w:val="lowerRoman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4C"/>
    <w:rsid w:val="00787DC9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D5F55"/>
  <w15:docId w15:val="{7D8A6036-79C3-F04B-87D4-B72BD50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18"/>
      <w:szCs w:val="18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3g.org" TargetMode="External"/><Relationship Id="rId13" Type="http://schemas.openxmlformats.org/officeDocument/2006/relationships/hyperlink" Target="mailto:3G@anc.dc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ngress.gov/bill/117th-congress/house-bill/37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ms.dccouncil.us/downloads/LIMS/49181/Introduction/B24-0726-Introduction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cboe.org/CMSPages/GetFile.aspx?guid=5e3b69e0-a73a-4764-a5a6-1311b02dca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GtaIArcqRc22icyHIQ_-Kg" TargetMode="External"/><Relationship Id="rId14" Type="http://schemas.openxmlformats.org/officeDocument/2006/relationships/hyperlink" Target="mailto:3G03@anc.dc.gov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Chang</cp:lastModifiedBy>
  <cp:revision>2</cp:revision>
  <dcterms:created xsi:type="dcterms:W3CDTF">2022-05-16T13:33:00Z</dcterms:created>
  <dcterms:modified xsi:type="dcterms:W3CDTF">2022-05-16T13:33:00Z</dcterms:modified>
</cp:coreProperties>
</file>