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4F63" w14:textId="77777777" w:rsidR="009144E1" w:rsidRDefault="00DC5AFF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098B7212" wp14:editId="45A3C959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A05457" w14:textId="77777777" w:rsidR="009144E1" w:rsidRDefault="009144E1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2DD08378" w14:textId="77777777" w:rsidR="009144E1" w:rsidRDefault="00DC5AFF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335061CB" w14:textId="77777777" w:rsidR="009144E1" w:rsidRDefault="00DC5AFF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2DC4825D" w14:textId="77777777" w:rsidR="009144E1" w:rsidRDefault="00DC5AFF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Chevy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Chase, Barnaby Woods, Hawthorne</w:t>
      </w:r>
    </w:p>
    <w:p w14:paraId="66C9E68D" w14:textId="77777777" w:rsidR="009144E1" w:rsidRDefault="00DC5AFF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6A9E94F9" w14:textId="77777777" w:rsidR="009144E1" w:rsidRDefault="00DC5AFF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60C607EB" w14:textId="77777777" w:rsidR="009144E1" w:rsidRDefault="009144E1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282ABF0E" w14:textId="77777777" w:rsidR="009144E1" w:rsidRDefault="009144E1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0AF03928" w14:textId="77777777" w:rsidR="009144E1" w:rsidRDefault="00DC5AFF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3CCD686E" w14:textId="77777777" w:rsidR="009144E1" w:rsidRDefault="00DC5AFF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2F2C26F1" w14:textId="77777777" w:rsidR="009144E1" w:rsidRDefault="00DC5AFF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</w:t>
      </w:r>
      <w:proofErr w:type="spellStart"/>
      <w:r>
        <w:rPr>
          <w:rStyle w:val="None"/>
          <w:rFonts w:ascii="Arial" w:hAnsi="Arial"/>
          <w:sz w:val="18"/>
          <w:szCs w:val="18"/>
          <w:lang w:val="fr-FR"/>
        </w:rPr>
        <w:t>Speck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4BDEC35E" w14:textId="77777777" w:rsidR="009144E1" w:rsidRDefault="00DC5AFF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3BF9C27E" w14:textId="77777777" w:rsidR="009144E1" w:rsidRDefault="009144E1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77A73157" w14:textId="77777777" w:rsidR="009144E1" w:rsidRDefault="00DC5AFF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641CC114" w14:textId="77777777" w:rsidR="009144E1" w:rsidRDefault="009144E1">
      <w:pPr>
        <w:pStyle w:val="Default"/>
        <w:spacing w:before="0"/>
        <w:rPr>
          <w:rStyle w:val="None"/>
          <w:sz w:val="22"/>
          <w:szCs w:val="22"/>
        </w:rPr>
      </w:pPr>
    </w:p>
    <w:p w14:paraId="3E27FA73" w14:textId="77777777" w:rsidR="009144E1" w:rsidRDefault="00DC5AFF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1EBFF3FB" w14:textId="77777777" w:rsidR="009144E1" w:rsidRDefault="00DC5AFF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44FFB4BB" w14:textId="77777777" w:rsidR="009144E1" w:rsidRDefault="00DC5AFF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May 23</w:t>
      </w:r>
      <w:r>
        <w:rPr>
          <w:rStyle w:val="None"/>
          <w:sz w:val="26"/>
          <w:szCs w:val="26"/>
        </w:rPr>
        <w:t>, 2022</w:t>
      </w:r>
    </w:p>
    <w:p w14:paraId="20C54DE4" w14:textId="77777777" w:rsidR="009144E1" w:rsidRDefault="00DC5AFF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4C49E324" w14:textId="77777777" w:rsidR="009144E1" w:rsidRDefault="00DC5AFF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499BC893" w14:textId="77777777" w:rsidR="009144E1" w:rsidRDefault="009144E1">
      <w:pPr>
        <w:pStyle w:val="Default"/>
        <w:spacing w:before="0"/>
        <w:ind w:left="720" w:hanging="720"/>
        <w:rPr>
          <w:sz w:val="26"/>
          <w:szCs w:val="26"/>
        </w:rPr>
      </w:pPr>
    </w:p>
    <w:p w14:paraId="786A89D6" w14:textId="77777777" w:rsidR="009144E1" w:rsidRDefault="00DC5AFF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2A36E02A" w14:textId="77777777" w:rsidR="009144E1" w:rsidRDefault="009144E1">
      <w:pPr>
        <w:pStyle w:val="Default"/>
        <w:spacing w:before="0"/>
        <w:ind w:left="720" w:hanging="720"/>
        <w:rPr>
          <w:sz w:val="26"/>
          <w:szCs w:val="26"/>
        </w:rPr>
      </w:pPr>
    </w:p>
    <w:p w14:paraId="164263D5" w14:textId="77777777" w:rsidR="009144E1" w:rsidRDefault="00DC5AFF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0BFC9B2E" w14:textId="77777777" w:rsidR="009144E1" w:rsidRDefault="009144E1">
      <w:pPr>
        <w:pStyle w:val="Default"/>
        <w:spacing w:before="0"/>
        <w:ind w:left="720" w:hanging="720"/>
        <w:rPr>
          <w:sz w:val="26"/>
          <w:szCs w:val="26"/>
        </w:rPr>
      </w:pPr>
    </w:p>
    <w:p w14:paraId="74D9DB0C" w14:textId="77777777" w:rsidR="009144E1" w:rsidRDefault="00DC5AFF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64B5430F" w14:textId="77777777" w:rsidR="009144E1" w:rsidRDefault="009144E1">
      <w:pPr>
        <w:pStyle w:val="Default"/>
        <w:spacing w:before="0"/>
        <w:rPr>
          <w:sz w:val="26"/>
          <w:szCs w:val="26"/>
        </w:rPr>
      </w:pPr>
    </w:p>
    <w:p w14:paraId="18DA7F47" w14:textId="77777777" w:rsidR="009144E1" w:rsidRDefault="00DC5AFF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Discussion and possible vote on liquor license renewals for Blue 44 (License Number: ABRA-085977), the Parthenon Restaurant and Chevy Chase Lounge (License Number: ABRA-013995), Little Beast (License Number: ABRA-109091), and Bread and Chocolate (ABRA-0077</w:t>
      </w:r>
      <w:r>
        <w:rPr>
          <w:rStyle w:val="None"/>
          <w:sz w:val="26"/>
          <w:szCs w:val="26"/>
        </w:rPr>
        <w:t>92) (Commissioners Chang and Gosselin)</w:t>
      </w:r>
    </w:p>
    <w:p w14:paraId="11517EB1" w14:textId="77777777" w:rsidR="009144E1" w:rsidRDefault="009144E1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7E76131B" w14:textId="77777777" w:rsidR="009144E1" w:rsidRDefault="00DC5AFF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7:35</w:t>
      </w:r>
      <w:r>
        <w:rPr>
          <w:rStyle w:val="None"/>
          <w:sz w:val="26"/>
          <w:szCs w:val="26"/>
        </w:rPr>
        <w:tab/>
        <w:t xml:space="preserve">Presentation by and discussion with </w:t>
      </w:r>
      <w:r>
        <w:rPr>
          <w:sz w:val="26"/>
          <w:szCs w:val="26"/>
        </w:rPr>
        <w:t>Isaac Boateng</w:t>
      </w:r>
      <w:r>
        <w:rPr>
          <w:rStyle w:val="None"/>
          <w:sz w:val="32"/>
          <w:szCs w:val="32"/>
        </w:rPr>
        <w:t xml:space="preserve">, </w:t>
      </w:r>
      <w:r>
        <w:rPr>
          <w:sz w:val="26"/>
          <w:szCs w:val="26"/>
        </w:rPr>
        <w:t>Account Manager, Office of the Director, Department of Consumer and Regulatory Affairs (Commissioner Chang)</w:t>
      </w:r>
    </w:p>
    <w:p w14:paraId="12C7E59A" w14:textId="77777777" w:rsidR="009144E1" w:rsidRDefault="009144E1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19C002EA" w14:textId="77777777" w:rsidR="009144E1" w:rsidRDefault="00DC5AFF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7:50</w:t>
      </w:r>
      <w:r>
        <w:rPr>
          <w:rStyle w:val="None"/>
          <w:sz w:val="26"/>
          <w:szCs w:val="26"/>
        </w:rPr>
        <w:tab/>
        <w:t>Discussion with Lafayette Elementary Local Sch</w:t>
      </w:r>
      <w:r>
        <w:rPr>
          <w:rStyle w:val="None"/>
          <w:sz w:val="26"/>
          <w:szCs w:val="26"/>
        </w:rPr>
        <w:t>ool Advisory Team (LSAT) (Commissioner Zeldin)</w:t>
      </w:r>
    </w:p>
    <w:p w14:paraId="763C86CC" w14:textId="77777777" w:rsidR="009144E1" w:rsidRDefault="009144E1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0B0C3E5E" w14:textId="77777777" w:rsidR="009144E1" w:rsidRDefault="00DC5AFF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8:15</w:t>
      </w:r>
      <w:r>
        <w:rPr>
          <w:rStyle w:val="None"/>
          <w:sz w:val="26"/>
          <w:szCs w:val="26"/>
        </w:rPr>
        <w:tab/>
      </w:r>
      <w:r>
        <w:rPr>
          <w:sz w:val="26"/>
          <w:szCs w:val="26"/>
        </w:rPr>
        <w:t>Di</w:t>
      </w:r>
      <w:r>
        <w:rPr>
          <w:rStyle w:val="None"/>
          <w:sz w:val="26"/>
          <w:szCs w:val="26"/>
        </w:rPr>
        <w:t>scussion with DDOT regarding its Traffic Safety Investigation process (Commissioner Zeldin)</w:t>
      </w:r>
      <w:r>
        <w:rPr>
          <w:sz w:val="26"/>
          <w:szCs w:val="26"/>
        </w:rPr>
        <w:t xml:space="preserve"> </w:t>
      </w:r>
    </w:p>
    <w:p w14:paraId="6FC1522B" w14:textId="77777777" w:rsidR="009144E1" w:rsidRDefault="009144E1">
      <w:pPr>
        <w:pStyle w:val="Default"/>
        <w:spacing w:before="0"/>
        <w:ind w:left="720" w:hanging="720"/>
        <w:rPr>
          <w:sz w:val="26"/>
          <w:szCs w:val="26"/>
        </w:rPr>
      </w:pPr>
    </w:p>
    <w:p w14:paraId="667A3A66" w14:textId="77777777" w:rsidR="009144E1" w:rsidRDefault="00DC5AFF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8:40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 xml:space="preserve">Presentation by Brianne </w:t>
      </w:r>
      <w:proofErr w:type="spellStart"/>
      <w:r>
        <w:rPr>
          <w:rStyle w:val="None"/>
          <w:sz w:val="26"/>
          <w:szCs w:val="26"/>
        </w:rPr>
        <w:t>Dornbush</w:t>
      </w:r>
      <w:proofErr w:type="spellEnd"/>
      <w:r>
        <w:rPr>
          <w:rStyle w:val="None"/>
          <w:sz w:val="26"/>
          <w:szCs w:val="26"/>
        </w:rPr>
        <w:t xml:space="preserve"> on Chevy Chase Main Street and grant opportunities (Commissioner Spec</w:t>
      </w:r>
      <w:r>
        <w:rPr>
          <w:rStyle w:val="None"/>
          <w:sz w:val="26"/>
          <w:szCs w:val="26"/>
        </w:rPr>
        <w:t>k)</w:t>
      </w:r>
    </w:p>
    <w:p w14:paraId="7A1F41C7" w14:textId="77777777" w:rsidR="009144E1" w:rsidRDefault="009144E1">
      <w:pPr>
        <w:pStyle w:val="Default"/>
        <w:spacing w:before="0"/>
        <w:ind w:left="720" w:hanging="720"/>
        <w:rPr>
          <w:sz w:val="26"/>
          <w:szCs w:val="26"/>
        </w:rPr>
      </w:pPr>
    </w:p>
    <w:p w14:paraId="1C2B709F" w14:textId="77777777" w:rsidR="009144E1" w:rsidRDefault="00DC5AFF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8:55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Commission Business:</w:t>
      </w:r>
    </w:p>
    <w:p w14:paraId="498C4B05" w14:textId="77777777" w:rsidR="009144E1" w:rsidRDefault="009144E1">
      <w:pPr>
        <w:pStyle w:val="Default"/>
        <w:spacing w:before="0"/>
        <w:ind w:left="1440" w:hanging="1440"/>
        <w:rPr>
          <w:sz w:val="26"/>
          <w:szCs w:val="26"/>
        </w:rPr>
      </w:pPr>
    </w:p>
    <w:p w14:paraId="2626CEB1" w14:textId="77777777" w:rsidR="009144E1" w:rsidRDefault="00DC5AFF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April 11, 2022, April 25, 2022, May 9, 2022</w:t>
      </w:r>
    </w:p>
    <w:p w14:paraId="39D427E7" w14:textId="77777777" w:rsidR="009144E1" w:rsidRDefault="00DC5AFF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 xml:space="preserve">Checks: </w:t>
      </w:r>
    </w:p>
    <w:p w14:paraId="1B0BAD53" w14:textId="77777777" w:rsidR="009144E1" w:rsidRDefault="00DC5AFF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>Possible items for June 13, 2022 meeting: d</w:t>
      </w:r>
      <w:r>
        <w:rPr>
          <w:sz w:val="26"/>
          <w:szCs w:val="26"/>
        </w:rPr>
        <w:t>iscussion and possible vote on resolution to support the “Enhancing Reproductive Health Protections Amendment A</w:t>
      </w:r>
      <w:r>
        <w:rPr>
          <w:sz w:val="26"/>
          <w:szCs w:val="26"/>
        </w:rPr>
        <w:t>ct of 2022” (</w:t>
      </w:r>
      <w:hyperlink r:id="rId10" w:history="1">
        <w:r>
          <w:rPr>
            <w:rStyle w:val="Hyperlink1"/>
            <w:sz w:val="26"/>
            <w:szCs w:val="26"/>
          </w:rPr>
          <w:t>BA24-0726</w:t>
        </w:r>
      </w:hyperlink>
      <w:r>
        <w:rPr>
          <w:rStyle w:val="None"/>
          <w:sz w:val="26"/>
          <w:szCs w:val="26"/>
        </w:rPr>
        <w:t>) before the District Council and the “Women’s Protection Act of 2021” (</w:t>
      </w:r>
      <w:hyperlink r:id="rId11" w:history="1">
        <w:r>
          <w:rPr>
            <w:rStyle w:val="Hyperlink1"/>
            <w:sz w:val="26"/>
            <w:szCs w:val="26"/>
          </w:rPr>
          <w:t>HR 3755</w:t>
        </w:r>
      </w:hyperlink>
      <w:r>
        <w:rPr>
          <w:rStyle w:val="None"/>
          <w:sz w:val="26"/>
          <w:szCs w:val="26"/>
        </w:rPr>
        <w:t xml:space="preserve">) before the U.S. Congress; DDOT </w:t>
      </w:r>
      <w:r>
        <w:rPr>
          <w:sz w:val="26"/>
          <w:szCs w:val="26"/>
        </w:rPr>
        <w:t>update on the</w:t>
      </w:r>
      <w:r>
        <w:rPr>
          <w:sz w:val="26"/>
          <w:szCs w:val="26"/>
        </w:rPr>
        <w:t> </w:t>
      </w:r>
      <w:r>
        <w:rPr>
          <w:sz w:val="26"/>
          <w:szCs w:val="26"/>
        </w:rPr>
        <w:t>Connecticut Avenue NW Multimodal and Safety Project Study;</w:t>
      </w:r>
    </w:p>
    <w:p w14:paraId="2A050BEA" w14:textId="77777777" w:rsidR="009144E1" w:rsidRDefault="00DC5AFF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1EA6E3C8" w14:textId="77777777" w:rsidR="009144E1" w:rsidRDefault="00DC5AFF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2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037D25FC" w14:textId="77777777" w:rsidR="009144E1" w:rsidRDefault="009144E1">
      <w:pPr>
        <w:pStyle w:val="Default"/>
        <w:spacing w:before="0"/>
        <w:rPr>
          <w:sz w:val="26"/>
          <w:szCs w:val="26"/>
        </w:rPr>
      </w:pPr>
    </w:p>
    <w:p w14:paraId="7326DC1B" w14:textId="77777777" w:rsidR="009144E1" w:rsidRDefault="00DC5AFF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34D6F46A" w14:textId="77777777" w:rsidR="009144E1" w:rsidRDefault="009144E1">
      <w:pPr>
        <w:pStyle w:val="Default"/>
        <w:spacing w:before="0"/>
        <w:rPr>
          <w:sz w:val="26"/>
          <w:szCs w:val="26"/>
        </w:rPr>
      </w:pPr>
    </w:p>
    <w:p w14:paraId="356B630C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3" w:history="1">
        <w:r>
          <w:rPr>
            <w:rStyle w:val="Hyperlink3"/>
            <w:sz w:val="26"/>
            <w:szCs w:val="26"/>
          </w:rPr>
          <w:t>3G03</w:t>
        </w:r>
        <w:r>
          <w:rPr>
            <w:rStyle w:val="Hyperlink3"/>
            <w:sz w:val="26"/>
            <w:szCs w:val="26"/>
          </w:rPr>
          <w:t>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73C38358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2E92CBD1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</w:t>
      </w:r>
      <w:r>
        <w:rPr>
          <w:rStyle w:val="None"/>
          <w:sz w:val="26"/>
          <w:szCs w:val="26"/>
        </w:rPr>
        <w:t>ollow the agenda and the times listed there, with any modifications determined by the Chair.</w:t>
      </w:r>
    </w:p>
    <w:p w14:paraId="50A1ECB6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 comments.</w:t>
      </w:r>
    </w:p>
    <w:p w14:paraId="6F02EF83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</w:t>
      </w:r>
      <w:r>
        <w:rPr>
          <w:rStyle w:val="None"/>
          <w:sz w:val="26"/>
          <w:szCs w:val="26"/>
        </w:rPr>
        <w:t>ng meetings, residents should use the chat function to ask questions or to request to make a comment; they will then be recognized by the Chair.</w:t>
      </w:r>
    </w:p>
    <w:p w14:paraId="5EAB55EC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accepts emailed and w</w:t>
      </w:r>
      <w:r>
        <w:rPr>
          <w:rStyle w:val="None"/>
          <w:sz w:val="26"/>
          <w:szCs w:val="26"/>
        </w:rPr>
        <w:t>ritten comments or questions.</w:t>
      </w:r>
    </w:p>
    <w:p w14:paraId="6E0C16C6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60D2942D" w14:textId="77777777" w:rsidR="009144E1" w:rsidRDefault="00DC5AFF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forgotten. Part of the</w:t>
      </w:r>
      <w:r>
        <w:rPr>
          <w:rStyle w:val="None"/>
          <w:sz w:val="26"/>
          <w:szCs w:val="26"/>
        </w:rPr>
        <w:t xml:space="preserve"> Chair’s job is to remind you of these norms during the meeting.</w:t>
      </w:r>
    </w:p>
    <w:sectPr w:rsidR="009144E1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3608" w14:textId="77777777" w:rsidR="00000000" w:rsidRDefault="00DC5AFF">
      <w:r>
        <w:separator/>
      </w:r>
    </w:p>
  </w:endnote>
  <w:endnote w:type="continuationSeparator" w:id="0">
    <w:p w14:paraId="2B213B73" w14:textId="77777777" w:rsidR="00000000" w:rsidRDefault="00D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AD99" w14:textId="77777777" w:rsidR="009144E1" w:rsidRDefault="00DC5AFF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26A3" w14:textId="77777777" w:rsidR="00000000" w:rsidRDefault="00DC5AFF">
      <w:r>
        <w:separator/>
      </w:r>
    </w:p>
  </w:footnote>
  <w:footnote w:type="continuationSeparator" w:id="0">
    <w:p w14:paraId="2AA789A2" w14:textId="77777777" w:rsidR="00000000" w:rsidRDefault="00DC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8085" w14:textId="77777777" w:rsidR="009144E1" w:rsidRDefault="009144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4E86"/>
    <w:multiLevelType w:val="hybridMultilevel"/>
    <w:tmpl w:val="691483AC"/>
    <w:numStyleLink w:val="ImportedStyle1"/>
  </w:abstractNum>
  <w:abstractNum w:abstractNumId="1" w15:restartNumberingAfterBreak="0">
    <w:nsid w:val="36940807"/>
    <w:multiLevelType w:val="hybridMultilevel"/>
    <w:tmpl w:val="691483AC"/>
    <w:styleLink w:val="ImportedStyle1"/>
    <w:lvl w:ilvl="0" w:tplc="D466FB68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9F8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8605C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ECEDE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6427C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8DBBE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0373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A68AA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826B8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E1"/>
    <w:rsid w:val="009144E1"/>
    <w:rsid w:val="00D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9501B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03@anc.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@anc.dc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gress.gov/bill/117th-congress/house-bill/37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ms.dccouncil.us/downloads/LIMS/49181/Introduction/B24-0726-Intro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GtaIArcqRc22icyHIQ_-K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cp:lastPrinted>2022-05-19T21:56:00Z</cp:lastPrinted>
  <dcterms:created xsi:type="dcterms:W3CDTF">2022-05-19T21:56:00Z</dcterms:created>
  <dcterms:modified xsi:type="dcterms:W3CDTF">2022-05-19T21:56:00Z</dcterms:modified>
</cp:coreProperties>
</file>