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|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"http://www.anc3g.org"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>
          <w:lang w:val="en-US"/>
        </w:rPr>
        <w:fldChar w:fldCharType="end" w:fldLock="0"/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| YouTube: ANC3G |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Vice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3/4G-03 - Randy Speck, 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Agenda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ANC 3/4G</w:t>
      </w:r>
      <w:r>
        <w:rPr>
          <w:rStyle w:val="None"/>
          <w:sz w:val="26"/>
          <w:szCs w:val="26"/>
          <w:rtl w:val="0"/>
          <w:lang w:val="en-US"/>
        </w:rPr>
        <w:t xml:space="preserve"> Public Meeting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July 11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Register for </w:t>
      </w:r>
      <w:r>
        <w:rPr>
          <w:rStyle w:val="None"/>
          <w:sz w:val="26"/>
          <w:szCs w:val="26"/>
          <w:rtl w:val="0"/>
          <w:lang w:val="en-US"/>
        </w:rPr>
        <w:t xml:space="preserve">Video Meeting 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"https://us02web.zoom.us/webinar/register/WN_WC9w_b1JTNSbGKzyzFjZAg"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en-US"/>
        </w:rPr>
        <w:t>here</w:t>
      </w:r>
      <w:r>
        <w:rPr>
          <w:sz w:val="26"/>
          <w:szCs w:val="26"/>
        </w:rPr>
        <w:fldChar w:fldCharType="end" w:fldLock="0"/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7:05</w:t>
        <w:tab/>
      </w:r>
      <w:r>
        <w:rPr>
          <w:rStyle w:val="None"/>
          <w:sz w:val="26"/>
          <w:szCs w:val="26"/>
          <w:rtl w:val="0"/>
          <w:lang w:val="en-US"/>
        </w:rPr>
        <w:t>Election of New Chair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7:10</w:t>
        <w:tab/>
      </w:r>
      <w:r>
        <w:rPr>
          <w:rStyle w:val="None"/>
          <w:sz w:val="26"/>
          <w:szCs w:val="26"/>
          <w:rtl w:val="0"/>
          <w:lang w:val="en-US"/>
        </w:rPr>
        <w:t>Commissioner Announcements</w:t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</w:t>
      </w:r>
      <w:r>
        <w:rPr>
          <w:rStyle w:val="None"/>
          <w:sz w:val="26"/>
          <w:szCs w:val="26"/>
          <w:rtl w:val="0"/>
          <w:lang w:val="en-US"/>
        </w:rPr>
        <w:t>20</w:t>
      </w:r>
      <w:r>
        <w:rPr>
          <w:rStyle w:val="None"/>
          <w:sz w:val="26"/>
          <w:szCs w:val="26"/>
          <w:rtl w:val="0"/>
          <w:lang w:val="en-US"/>
        </w:rPr>
        <w:tab/>
        <w:t>Community Announcements</w:t>
      </w:r>
    </w:p>
    <w:p>
      <w:pPr>
        <w:pStyle w:val="Default"/>
        <w:spacing w:before="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</w:t>
      </w:r>
      <w:r>
        <w:rPr>
          <w:rStyle w:val="None"/>
          <w:sz w:val="26"/>
          <w:szCs w:val="26"/>
          <w:rtl w:val="0"/>
          <w:lang w:val="en-US"/>
        </w:rPr>
        <w:t>25</w:t>
      </w:r>
      <w:r>
        <w:rPr>
          <w:rStyle w:val="None"/>
          <w:sz w:val="26"/>
          <w:szCs w:val="26"/>
          <w:lang w:val="en-US"/>
        </w:rPr>
        <w:tab/>
      </w:r>
      <w:r>
        <w:rPr>
          <w:rStyle w:val="None"/>
          <w:sz w:val="26"/>
          <w:szCs w:val="26"/>
          <w:rtl w:val="0"/>
          <w:lang w:val="en-US"/>
        </w:rPr>
        <w:t>Presentations by and discussion with the District Department of Transportation and the Maryland State Highway Administration on improving pedestrian access to Chevy Chase Circle (Commissioners Gosselin and Speck)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8:00</w:t>
        <w:tab/>
        <w:t>Discussion with Christopher Geldart, Deputy Mayor for Public Safety, regarding enhancing public safety in apartment buildings (Commissioner Gosselin)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8:40</w:t>
        <w:tab/>
        <w:t>Discussion and possible vote on Historic Chevy Chase DC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application for a grant to restore call boxes (Commissioner Chang)</w:t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8:50</w:t>
        <w:tab/>
      </w:r>
      <w:r>
        <w:rPr>
          <w:rStyle w:val="None"/>
          <w:sz w:val="26"/>
          <w:szCs w:val="26"/>
          <w:rtl w:val="0"/>
          <w:lang w:val="en-US"/>
        </w:rPr>
        <w:t>Commission Business:</w:t>
      </w:r>
    </w:p>
    <w:p>
      <w:pPr>
        <w:pStyle w:val="Default"/>
        <w:spacing w:before="0"/>
        <w:ind w:left="1440" w:hanging="1440"/>
        <w:rPr>
          <w:sz w:val="26"/>
          <w:szCs w:val="26"/>
          <w:lang w:val="en-US"/>
        </w:rPr>
      </w:pP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1.</w:t>
        <w:tab/>
        <w:t xml:space="preserve">Minutes: </w:t>
      </w:r>
      <w:r>
        <w:rPr>
          <w:rStyle w:val="None"/>
          <w:sz w:val="26"/>
          <w:szCs w:val="26"/>
          <w:rtl w:val="0"/>
          <w:lang w:val="en-US"/>
        </w:rPr>
        <w:t>June 13, 2022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2.</w:t>
        <w:tab/>
        <w:t xml:space="preserve">Checks: </w:t>
      </w:r>
      <w:r>
        <w:rPr>
          <w:rStyle w:val="None"/>
          <w:sz w:val="26"/>
          <w:szCs w:val="26"/>
          <w:rtl w:val="0"/>
          <w:lang w:val="en-US"/>
        </w:rPr>
        <w:t>p</w:t>
      </w:r>
      <w:r>
        <w:rPr>
          <w:rStyle w:val="None"/>
          <w:sz w:val="26"/>
          <w:szCs w:val="26"/>
          <w:rtl w:val="0"/>
          <w:lang w:val="en-US"/>
        </w:rPr>
        <w:t xml:space="preserve">ayment to Randy Speck </w:t>
      </w:r>
      <w:r>
        <w:rPr>
          <w:rStyle w:val="None"/>
          <w:sz w:val="26"/>
          <w:szCs w:val="26"/>
          <w:rtl w:val="0"/>
          <w:lang w:val="en-US"/>
        </w:rPr>
        <w:t>—</w:t>
      </w:r>
      <w:r>
        <w:rPr>
          <w:rStyle w:val="None"/>
          <w:sz w:val="26"/>
          <w:szCs w:val="26"/>
          <w:rtl w:val="0"/>
          <w:lang w:val="en-US"/>
        </w:rPr>
        <w:t xml:space="preserve"> Zoom Reimbursement: $222.58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3.</w:t>
        <w:tab/>
        <w:t>Possible items for</w:t>
      </w:r>
      <w:r>
        <w:rPr>
          <w:rStyle w:val="None"/>
          <w:sz w:val="26"/>
          <w:szCs w:val="26"/>
          <w:rtl w:val="0"/>
          <w:lang w:val="en-US"/>
        </w:rPr>
        <w:t xml:space="preserve"> July 25</w:t>
      </w:r>
      <w:r>
        <w:rPr>
          <w:rStyle w:val="None"/>
          <w:sz w:val="26"/>
          <w:szCs w:val="26"/>
          <w:rtl w:val="0"/>
          <w:lang w:val="en-US"/>
        </w:rPr>
        <w:t>, 2022 meeting</w:t>
      </w:r>
      <w:r>
        <w:rPr>
          <w:rStyle w:val="None"/>
          <w:sz w:val="26"/>
          <w:szCs w:val="26"/>
          <w:rtl w:val="0"/>
          <w:lang w:val="en-US"/>
        </w:rPr>
        <w:t>: report on and discussion of the Connecticut Avenue Reversible Lanes and Multimodal Safety Project; d</w:t>
      </w:r>
      <w:r>
        <w:rPr>
          <w:rStyle w:val="None"/>
          <w:sz w:val="26"/>
          <w:szCs w:val="26"/>
          <w:rtl w:val="0"/>
          <w:lang w:val="en-US"/>
        </w:rPr>
        <w:t xml:space="preserve">iscussion with District Bridges regarding needed improvements to Chevy Chase Main Street 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If you are not able to attend the ANC</w:t>
      </w:r>
      <w:r>
        <w:rPr>
          <w:rStyle w:val="None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public meeting, you may submit your written comments to </w:t>
      </w:r>
      <w:r>
        <w:rPr>
          <w:rStyle w:val="Hyperlink.2"/>
          <w:sz w:val="26"/>
          <w:szCs w:val="26"/>
        </w:rPr>
        <w:fldChar w:fldCharType="begin" w:fldLock="0"/>
      </w:r>
      <w:r>
        <w:rPr>
          <w:rStyle w:val="Hyperlink.2"/>
          <w:sz w:val="26"/>
          <w:szCs w:val="26"/>
        </w:rPr>
        <w:instrText xml:space="preserve"> HYPERLINK "mailto:3G@anc.dc.gov"</w:instrText>
      </w:r>
      <w:r>
        <w:rPr>
          <w:rStyle w:val="Hyperlink.2"/>
          <w:sz w:val="26"/>
          <w:szCs w:val="26"/>
        </w:rPr>
        <w:fldChar w:fldCharType="separate" w:fldLock="0"/>
      </w:r>
      <w:r>
        <w:rPr>
          <w:rStyle w:val="Hyperlink.2"/>
          <w:sz w:val="26"/>
          <w:szCs w:val="26"/>
          <w:rtl w:val="0"/>
        </w:rPr>
        <w:t>3G@anc.dc.gov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</w:rPr>
        <w:t>.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Video</w:t>
      </w:r>
      <w:r>
        <w:rPr>
          <w:rStyle w:val="None"/>
          <w:sz w:val="26"/>
          <w:szCs w:val="26"/>
          <w:rtl w:val="0"/>
          <w:lang w:val="en-US"/>
        </w:rPr>
        <w:t>s of the ANC</w:t>
      </w:r>
      <w:r>
        <w:rPr>
          <w:rStyle w:val="None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sz w:val="26"/>
          <w:szCs w:val="26"/>
          <w:lang w:val="en-US"/>
        </w:rPr>
      </w:pP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Virtual Meeting Procedures</w:t>
      </w:r>
      <w:r>
        <w:rPr>
          <w:rStyle w:val="None"/>
          <w:sz w:val="26"/>
          <w:szCs w:val="26"/>
          <w:rtl w:val="0"/>
          <w:lang w:val="en-US"/>
        </w:rPr>
        <w:t>: The ANC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sz w:val="26"/>
          <w:szCs w:val="26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 xml:space="preserve">Residents are encouraged to send any questions or comments to the Chair at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"mailto:3G03@anc.dc.gov"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  <w:lang w:val="en-US"/>
        </w:rPr>
        <w:t>3G03@anc.dc.gov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job is to remind you of these norms during the meeting.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u w:val="singl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None"/>
    <w:next w:val="Hyperlink.3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