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Fonts w:ascii="Arial" w:cs="Arial" w:hAnsi="Arial" w:eastAsia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Government of the District of Columbia</w:t>
      </w:r>
    </w:p>
    <w:p>
      <w:pPr>
        <w:pStyle w:val="Default"/>
        <w:spacing w:before="0" w:after="6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ADVISORY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NEIGHBORHOOD COMMISSION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3/4G  </w:t>
      </w:r>
    </w:p>
    <w:p>
      <w:pPr>
        <w:pStyle w:val="Default"/>
        <w:spacing w:before="0" w:after="80"/>
        <w:jc w:val="center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Chevy Chase, Barnaby Woods, Hawthorne</w:t>
      </w:r>
    </w:p>
    <w:p>
      <w:pPr>
        <w:pStyle w:val="Default"/>
        <w:spacing w:before="0" w:after="40"/>
        <w:ind w:left="540" w:hanging="540"/>
        <w:jc w:val="center"/>
        <w:rPr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5601 Connecticut Avenue N.W.  P.O. Box 6252 Washington, D.C. 20015</w:t>
      </w:r>
    </w:p>
    <w:p>
      <w:pPr>
        <w:pStyle w:val="Default"/>
        <w:spacing w:before="0" w:after="40"/>
        <w:ind w:left="540" w:hanging="54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3G@anc.dc.gov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"http://www.anc3g.org"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http://www.anc3g.org</w:t>
      </w:r>
      <w:r>
        <w:rPr/>
        <w:fldChar w:fldCharType="end" w:fldLock="0"/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| YouTube: ANC3G | Office: 202.363.5803</w:t>
      </w: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Style w:val="None"/>
          <w:rFonts w:ascii="Arial" w:cs="Arial" w:hAnsi="Arial" w:eastAsia="Arial"/>
          <w:b w:val="1"/>
          <w:bCs w:val="1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COMMISSIONERS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3/4G-01 - Lisa R. Gore, Chair            3/4G-02 - John Higgins, Treasurer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3/4G-03 - Randy Speck,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Vice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Chair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3/4G-04 - Michael Zeldin            3/4G-05 - Connie K. N. Chang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3/4G-06 - Peter Gosselin, Secretary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Charles Cadwell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20"/>
        <w:rPr>
          <w:rStyle w:val="None"/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____________________________________________________________________________</w:t>
      </w:r>
    </w:p>
    <w:p>
      <w:pPr>
        <w:pStyle w:val="Default"/>
        <w:spacing w:before="0"/>
        <w:rPr>
          <w:rStyle w:val="None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nl-NL"/>
        </w:rPr>
        <w:t>Agenda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>ANC 3/4G</w:t>
      </w:r>
      <w:r>
        <w:rPr>
          <w:rStyle w:val="None"/>
          <w:sz w:val="26"/>
          <w:szCs w:val="26"/>
          <w:rtl w:val="0"/>
          <w:lang w:val="en-US"/>
        </w:rPr>
        <w:t xml:space="preserve"> Public Meeting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November 28, 2022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Zoom Meeting, 7:00-9:00 pm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Register for Video Meeting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"https://us02web.zoom.us/webinar/register/WN_FYB1hUw4RBOLxF53e-SL5w"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here</w:t>
      </w:r>
      <w:r>
        <w:rPr/>
        <w:fldChar w:fldCharType="end" w:fldLock="0"/>
      </w:r>
    </w:p>
    <w:p>
      <w:pPr>
        <w:pStyle w:val="Default"/>
        <w:spacing w:before="0"/>
        <w:ind w:left="720" w:hanging="720"/>
        <w:rPr>
          <w:rStyle w:val="None A"/>
          <w:sz w:val="26"/>
          <w:szCs w:val="26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7:00 </w:t>
        <w:tab/>
        <w:t>Introductions, announcement of meeting procedures (described below), and adoption of agenda</w:t>
      </w:r>
    </w:p>
    <w:p>
      <w:pPr>
        <w:pStyle w:val="Default"/>
        <w:spacing w:before="0"/>
        <w:ind w:left="720" w:hanging="720"/>
        <w:rPr>
          <w:rStyle w:val="None A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7:05</w:t>
        <w:tab/>
        <w:t>Commissioner Announcements</w:t>
      </w:r>
    </w:p>
    <w:p>
      <w:pPr>
        <w:pStyle w:val="Default"/>
        <w:spacing w:before="0"/>
        <w:ind w:left="720" w:hanging="720"/>
        <w:rPr>
          <w:rStyle w:val="None A"/>
          <w:sz w:val="26"/>
          <w:szCs w:val="26"/>
        </w:rPr>
      </w:pPr>
    </w:p>
    <w:p>
      <w:pPr>
        <w:pStyle w:val="Default"/>
        <w:spacing w:before="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7:15</w:t>
        <w:tab/>
        <w:t>Community Announcements</w:t>
      </w:r>
    </w:p>
    <w:p>
      <w:pPr>
        <w:pStyle w:val="Default"/>
        <w:spacing w:before="0"/>
        <w:ind w:left="720" w:hanging="720"/>
        <w:rPr>
          <w:rStyle w:val="None A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</w:pPr>
      <w:r>
        <w:rPr>
          <w:rStyle w:val="None"/>
          <w:sz w:val="26"/>
          <w:szCs w:val="26"/>
          <w:rtl w:val="0"/>
          <w:lang w:val="en-US"/>
        </w:rPr>
        <w:t>7:30</w:t>
        <w:tab/>
        <w:t>Discussion</w:t>
      </w:r>
      <w:r>
        <w:rPr>
          <w:rStyle w:val="None A"/>
          <w:rtl w:val="0"/>
        </w:rPr>
        <w:t xml:space="preserve"> o</w:t>
      </w:r>
      <w:r>
        <w:rPr>
          <w:rStyle w:val="None"/>
          <w:rtl w:val="0"/>
          <w:lang w:val="en-US"/>
        </w:rPr>
        <w:t>n the Chevy Chase Civic Core Site - Public Engagement Process: Gilles Stucker, Director of Strategic Initiatives, DMPED, (Commissioner Chang)</w:t>
      </w:r>
    </w:p>
    <w:p>
      <w:pPr>
        <w:pStyle w:val="Default"/>
        <w:spacing w:before="0"/>
        <w:ind w:left="720" w:hanging="720"/>
        <w:rPr>
          <w:rStyle w:val="None A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8:15</w:t>
        <w:tab/>
        <w:t>Discussion on the Maret Project Task Force Member Appointments (Higgins)</w:t>
      </w:r>
    </w:p>
    <w:p>
      <w:pPr>
        <w:pStyle w:val="Default"/>
        <w:spacing w:before="0"/>
        <w:ind w:left="720" w:hanging="720"/>
        <w:rPr>
          <w:rStyle w:val="None A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8:30</w:t>
        <w:tab/>
        <w:t>ANC Committee Reports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ab/>
        <w:t>1. Zoning, Design, and Development Standing Committee (Gosselin)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ab/>
        <w:t>2. Racial and Social Equity Standing Committee (Gore)</w:t>
      </w:r>
    </w:p>
    <w:p>
      <w:pPr>
        <w:pStyle w:val="Default"/>
        <w:numPr>
          <w:ilvl w:val="2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rStyle w:val="None"/>
          <w:sz w:val="26"/>
          <w:szCs w:val="26"/>
          <w:rtl w:val="0"/>
          <w:lang w:val="en-US"/>
        </w:rPr>
        <w:tab/>
        <w:t>Standing Committee Recruitment Period</w:t>
      </w:r>
    </w:p>
    <w:p>
      <w:pPr>
        <w:pStyle w:val="Default"/>
        <w:numPr>
          <w:ilvl w:val="2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Draft resolution on Racial and Demographic Impact Analysis of Historic Districts</w:t>
      </w:r>
    </w:p>
    <w:p>
      <w:pPr>
        <w:pStyle w:val="Default"/>
        <w:numPr>
          <w:ilvl w:val="2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FY 2022 Summary of Accomplishments</w:t>
      </w:r>
    </w:p>
    <w:p>
      <w:pPr>
        <w:pStyle w:val="Default"/>
        <w:numPr>
          <w:ilvl w:val="2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Committee Recommendations for FY 2023</w:t>
      </w:r>
    </w:p>
    <w:p>
      <w:pPr>
        <w:pStyle w:val="Default"/>
        <w:spacing w:before="0"/>
        <w:ind w:left="720" w:hanging="720"/>
        <w:rPr>
          <w:rStyle w:val="None A"/>
          <w:sz w:val="26"/>
          <w:szCs w:val="26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8:50</w:t>
        <w:tab/>
        <w:t>Commission Business:</w:t>
      </w:r>
    </w:p>
    <w:p>
      <w:pPr>
        <w:pStyle w:val="Default"/>
        <w:spacing w:before="0"/>
        <w:ind w:left="1440" w:hanging="1440"/>
        <w:rPr>
          <w:rStyle w:val="None A"/>
          <w:sz w:val="26"/>
          <w:szCs w:val="26"/>
          <w:lang w:val="en-US"/>
        </w:rPr>
      </w:pPr>
    </w:p>
    <w:p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1.</w:t>
        <w:tab/>
        <w:t>Minutes: November 14, 2022</w:t>
      </w:r>
    </w:p>
    <w:p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2.</w:t>
        <w:tab/>
        <w:t>Check Payments</w:t>
      </w:r>
    </w:p>
    <w:p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3. </w:t>
        <w:tab/>
        <w:t>Approval of FY 2023 Budget</w:t>
      </w:r>
    </w:p>
    <w:p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4.</w:t>
        <w:tab/>
        <w:t>Approval of FY 2022 Annual Report</w:t>
      </w:r>
    </w:p>
    <w:p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5.</w:t>
        <w:tab/>
        <w:t>Possible items for December 12, 2022 meeting: Resolution on Task Force on Racism Recommendations; Resolution on Racial and Demographic Impact Analysis of Historic Districts; 5800 Nevada (Green Alley);</w:t>
      </w:r>
    </w:p>
    <w:p>
      <w:pPr>
        <w:pStyle w:val="Default"/>
        <w:spacing w:before="0"/>
        <w:ind w:left="2160" w:hanging="720"/>
        <w:rPr>
          <w:rStyle w:val="None A"/>
          <w:sz w:val="26"/>
          <w:szCs w:val="26"/>
        </w:rPr>
      </w:pPr>
    </w:p>
    <w:p>
      <w:pPr>
        <w:pStyle w:val="Default"/>
        <w:spacing w:before="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If you are not able to attend the ANC</w:t>
      </w:r>
      <w:r>
        <w:rPr>
          <w:rStyle w:val="None"/>
          <w:rFonts w:ascii="Arial Unicode MS" w:hAnsi="Arial Unicode MS" w:hint="default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public meeting, you may submit your written comments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"mailto:3G@anc.dc.gov"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3G@anc.dc.gov</w:t>
      </w:r>
      <w:r>
        <w:rPr/>
        <w:fldChar w:fldCharType="end" w:fldLock="0"/>
      </w:r>
      <w:r>
        <w:rPr>
          <w:rStyle w:val="None"/>
          <w:sz w:val="26"/>
          <w:szCs w:val="26"/>
          <w:rtl w:val="0"/>
        </w:rPr>
        <w:t>.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rStyle w:val="None"/>
          <w:sz w:val="26"/>
          <w:szCs w:val="26"/>
          <w:rtl w:val="0"/>
        </w:rPr>
        <w:t>Video</w:t>
      </w:r>
      <w:r>
        <w:rPr>
          <w:rStyle w:val="None"/>
          <w:sz w:val="26"/>
          <w:szCs w:val="26"/>
          <w:rtl w:val="0"/>
          <w:lang w:val="en-US"/>
        </w:rPr>
        <w:t>s of the ANC</w:t>
      </w:r>
      <w:r>
        <w:rPr>
          <w:rStyle w:val="None"/>
          <w:rFonts w:ascii="Arial Unicode MS" w:hAnsi="Arial Unicode MS" w:hint="default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>s meetings are available on YouTube channel ANC3G.</w:t>
      </w:r>
    </w:p>
    <w:p>
      <w:pPr>
        <w:pStyle w:val="Default"/>
        <w:spacing w:before="0"/>
        <w:rPr>
          <w:rStyle w:val="None A"/>
          <w:sz w:val="26"/>
          <w:szCs w:val="26"/>
          <w:lang w:val="en-US"/>
        </w:rPr>
      </w:pPr>
    </w:p>
    <w:p>
      <w:pPr>
        <w:pStyle w:val="Default"/>
        <w:spacing w:before="0"/>
        <w:rPr>
          <w:rStyle w:val="None"/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Virtual Meeting Procedures</w:t>
      </w:r>
      <w:r>
        <w:rPr>
          <w:rStyle w:val="None"/>
          <w:sz w:val="26"/>
          <w:szCs w:val="26"/>
          <w:rtl w:val="0"/>
          <w:lang w:val="en-US"/>
        </w:rPr>
        <w:t>: The ANC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meetings are run with a few norms in mind, and we expect everyone to abide by these norms. They promote a civil and respectful discourse. </w:t>
      </w:r>
    </w:p>
    <w:p>
      <w:pPr>
        <w:pStyle w:val="Default"/>
        <w:spacing w:before="0"/>
        <w:rPr>
          <w:rStyle w:val="None A"/>
          <w:sz w:val="26"/>
          <w:szCs w:val="26"/>
        </w:rPr>
      </w:pP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 xml:space="preserve">Residents are encouraged to send any questions or comments to the Chair at </w:t>
      </w:r>
      <w:r>
        <w:rPr>
          <w:rStyle w:val="Hyperlink.3"/>
          <w:sz w:val="26"/>
          <w:szCs w:val="26"/>
        </w:rPr>
        <w:fldChar w:fldCharType="begin" w:fldLock="0"/>
      </w:r>
      <w:r>
        <w:rPr>
          <w:rStyle w:val="Hyperlink.3"/>
          <w:sz w:val="26"/>
          <w:szCs w:val="26"/>
        </w:rPr>
        <w:instrText xml:space="preserve"> HYPERLINK "mailto:3G01@anc.dc.gov"</w:instrText>
      </w:r>
      <w:r>
        <w:rPr>
          <w:rStyle w:val="Hyperlink.3"/>
          <w:sz w:val="26"/>
          <w:szCs w:val="26"/>
        </w:rPr>
        <w:fldChar w:fldCharType="separate" w:fldLock="0"/>
      </w:r>
      <w:r>
        <w:rPr>
          <w:rStyle w:val="Hyperlink.3"/>
          <w:sz w:val="26"/>
          <w:szCs w:val="26"/>
          <w:rtl w:val="0"/>
          <w:lang w:val="en-US"/>
        </w:rPr>
        <w:t>3G01@anc.dc.gov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in advance of the meeting so that they can be addressed during the meeting.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Except when they are recognized to speak, all attendees to the virtual meeting should mute their devices to avoid disruptions from background noises.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Meetings will follow the agenda and the times listed there, with any modifications determined by the Chair.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After a presenter completes his or her statement, Commissioners ask questions, and then residents have an opportunity to ask their questions or make comments.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During meetings, residents should use the chat function to ask questions or to request to make a comment; they will then be recognized by the Chair.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Speakers must limit any statements or questions to the time allotted. The Commission also accepts emailed and written comments or questions.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Every resident will have an opportunity to be heard once on an issue before any resident is heard twice.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We understand that sometimes issues may provoke strong emotions and that these expectations may be forgotten. Part of the Chair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job is to remind you of these norms during the meeting.</w:t>
      </w:r>
      <w:r>
        <w:rPr>
          <w:rStyle w:val="None A"/>
          <w:sz w:val="26"/>
          <w:szCs w:val="26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Style w:val="None A"/>
      </w:rPr>
      <w:tab/>
    </w:r>
    <w:r>
      <w:rPr>
        <w:rStyle w:val="None A"/>
      </w:rPr>
      <w:fldChar w:fldCharType="begin" w:fldLock="0"/>
    </w:r>
    <w:r>
      <w:rPr>
        <w:rStyle w:val="None A"/>
      </w:rPr>
      <w:instrText xml:space="preserve"> PAGE </w:instrText>
    </w:r>
    <w:r>
      <w:rPr>
        <w:rStyle w:val="None A"/>
      </w:rPr>
      <w:fldChar w:fldCharType="separate" w:fldLock="0"/>
    </w:r>
    <w:r>
      <w:rPr>
        <w:rStyle w:val="None A"/>
      </w:rPr>
    </w:r>
    <w:r>
      <w:rPr>
        <w:rStyle w:val="None 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tabs>
          <w:tab w:val="num" w:pos="241"/>
          <w:tab w:val="left" w:pos="1405"/>
        </w:tabs>
        <w:ind w:left="961" w:hanging="9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840"/>
          <w:tab w:val="left" w:pos="1405"/>
        </w:tabs>
        <w:ind w:left="1561" w:hanging="9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405"/>
        </w:tabs>
        <w:ind w:left="2125" w:hanging="9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05"/>
          <w:tab w:val="num" w:pos="2005"/>
        </w:tabs>
        <w:ind w:left="2725" w:hanging="9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05"/>
          <w:tab w:val="num" w:pos="2605"/>
        </w:tabs>
        <w:ind w:left="3325" w:hanging="9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05"/>
          <w:tab w:val="num" w:pos="3205"/>
        </w:tabs>
        <w:ind w:left="3925" w:hanging="9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05"/>
          <w:tab w:val="num" w:pos="3805"/>
        </w:tabs>
        <w:ind w:left="4525" w:hanging="9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05"/>
          <w:tab w:val="num" w:pos="4405"/>
        </w:tabs>
        <w:ind w:left="5125" w:hanging="9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05"/>
          <w:tab w:val="num" w:pos="5005"/>
        </w:tabs>
        <w:ind w:left="5725" w:hanging="9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sz w:val="18"/>
      <w:szCs w:val="18"/>
      <w:u w:val="none" w:color="000000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  <w:style w:type="numbering" w:styleId="Bullets">
    <w:name w:val="Bullets"/>
    <w:pPr>
      <w:numPr>
        <w:numId w:val="1"/>
      </w:numPr>
    </w:pPr>
  </w:style>
  <w:style w:type="character" w:styleId="Hyperlink.2">
    <w:name w:val="Hyperlink.2"/>
    <w:basedOn w:val="None"/>
    <w:next w:val="Hyperlink.2"/>
    <w:rPr>
      <w:sz w:val="26"/>
      <w:szCs w:val="26"/>
      <w:u w:val="single"/>
      <w:lang w:val="en-US"/>
    </w:rPr>
  </w:style>
  <w:style w:type="numbering" w:styleId="Imported Style 1">
    <w:name w:val="Imported Style 1"/>
    <w:pPr>
      <w:numPr>
        <w:numId w:val="3"/>
      </w:numPr>
    </w:pPr>
  </w:style>
  <w:style w:type="character" w:styleId="Hyperlink.3">
    <w:name w:val="Hyperlink.3"/>
    <w:basedOn w:val="None"/>
    <w:next w:val="Hyperlink.3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