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spacing w:before="0"/>
        <w:jc w:val="center"/>
        <w:rPr>
          <w:rFonts w:ascii="Arial" w:hAnsi="Arial"/>
          <w:b w:val="1"/>
          <w:bCs w:val="1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Government of the District of Columbia</w:t>
      </w:r>
    </w:p>
    <w:p>
      <w:pPr>
        <w:pStyle w:val="Default"/>
        <w:spacing w:before="0" w:after="60"/>
        <w:jc w:val="center"/>
        <w:rPr>
          <w:rFonts w:ascii="Arial" w:cs="Arial" w:hAnsi="Arial" w:eastAsia="Arial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ADVISORY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NEIGHBORHOOD COMMISSION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3/4G  </w:t>
      </w:r>
    </w:p>
    <w:p>
      <w:pPr>
        <w:pStyle w:val="Default"/>
        <w:spacing w:before="0" w:after="80"/>
        <w:jc w:val="center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Chevy Chase, Barnaby Woods, Hawthorne</w:t>
      </w:r>
    </w:p>
    <w:p>
      <w:pPr>
        <w:pStyle w:val="Default"/>
        <w:spacing w:before="0" w:after="40"/>
        <w:ind w:left="540" w:hanging="540"/>
        <w:jc w:val="center"/>
        <w:rPr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5601 Connecticut Avenue N.W.  P.O. Box 6252 Washington, D.C. 20015</w:t>
      </w:r>
    </w:p>
    <w:p>
      <w:pPr>
        <w:pStyle w:val="Default"/>
        <w:spacing w:before="0" w:after="40"/>
        <w:ind w:left="540" w:hanging="54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3G@anc.dc.gov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"http://www.anc3g.org"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http://www.anc3g.org</w:t>
      </w:r>
      <w:r>
        <w:rPr/>
        <w:fldChar w:fldCharType="end" w:fldLock="0"/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| YouTube: ANC3G | Office: 202.363.5803</w:t>
      </w: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rFonts w:ascii="Arial" w:cs="Arial" w:hAnsi="Arial" w:eastAsia="Arial"/>
          <w:sz w:val="16"/>
          <w:szCs w:val="16"/>
          <w:u w:color="00000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40"/>
        <w:jc w:val="center"/>
        <w:rPr>
          <w:rStyle w:val="None"/>
          <w:rFonts w:ascii="Arial" w:cs="Arial" w:hAnsi="Arial" w:eastAsia="Arial"/>
          <w:b w:val="1"/>
          <w:bCs w:val="1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b w:val="1"/>
          <w:bCs w:val="1"/>
          <w:sz w:val="18"/>
          <w:szCs w:val="1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COMMISSIONERS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3/4G-01 - Lisa R. Gore, Chair            3/4G-02 - John Higgins, Treasurer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3/4G-03 - Randy Speck,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Vice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Chair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3/4G-04 - Michael Zeldin            3/4G-05 - Connie K. N. Chang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3/4G-06 - Peter Gosselin, Secretary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Charles Cadwell</w:t>
      </w:r>
    </w:p>
    <w:p>
      <w:pPr>
        <w:pStyle w:val="Default"/>
        <w:spacing w:before="0" w:after="20"/>
        <w:jc w:val="center"/>
        <w:rPr>
          <w:rStyle w:val="None"/>
          <w:rFonts w:ascii="Arial" w:cs="Arial" w:hAnsi="Arial" w:eastAsia="Arial"/>
          <w:sz w:val="18"/>
          <w:szCs w:val="1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20"/>
        <w:rPr>
          <w:rStyle w:val="No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____________________________________________________________________________</w:t>
      </w:r>
    </w:p>
    <w:p>
      <w:pPr>
        <w:pStyle w:val="Default"/>
        <w:spacing w:before="0"/>
        <w:rPr>
          <w:rStyle w:val="None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nl-NL"/>
        </w:rPr>
        <w:t>Agenda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>ANC 3/4G</w:t>
      </w:r>
      <w:r>
        <w:rPr>
          <w:rStyle w:val="None"/>
          <w:sz w:val="26"/>
          <w:szCs w:val="26"/>
          <w:rtl w:val="0"/>
          <w:lang w:val="en-US"/>
        </w:rPr>
        <w:t xml:space="preserve"> Public Meeting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December 12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Zoom Meeting, 7:00-9:00 pm</w:t>
      </w:r>
    </w:p>
    <w:p>
      <w:pPr>
        <w:pStyle w:val="Default"/>
        <w:spacing w:before="0"/>
        <w:jc w:val="center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Register for Video Meeting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"https://us02web.zoom.us/webinar/register/WN_oZT8synvST2uItSWpyr_FQ"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here</w:t>
      </w:r>
      <w:r>
        <w:rPr/>
        <w:fldChar w:fldCharType="end" w:fldLock="0"/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7:00 </w:t>
        <w:tab/>
        <w:t>Introductions, announcement of meeting procedures (described below), and adoption of agenda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7:05</w:t>
        <w:tab/>
        <w:t>Commissioner Announcements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7:15</w:t>
        <w:tab/>
        <w:t>Community Announcements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</w:pPr>
      <w:r>
        <w:rPr>
          <w:rStyle w:val="None"/>
          <w:sz w:val="26"/>
          <w:szCs w:val="26"/>
          <w:rtl w:val="0"/>
          <w:lang w:val="en-US"/>
        </w:rPr>
        <w:t>7:30</w:t>
        <w:tab/>
      </w:r>
      <w:r>
        <w:rPr>
          <w:rStyle w:val="None"/>
          <w:sz w:val="26"/>
          <w:szCs w:val="26"/>
          <w:rtl w:val="0"/>
          <w:lang w:val="en-US"/>
        </w:rPr>
        <w:t xml:space="preserve">Progress Update on </w:t>
      </w:r>
      <w:r>
        <w:rPr>
          <w:rStyle w:val="None"/>
          <w:sz w:val="26"/>
          <w:szCs w:val="26"/>
          <w:rtl w:val="0"/>
          <w:lang w:val="en-US"/>
        </w:rPr>
        <w:t xml:space="preserve">Broad Branch and Spring Valley Stormwater Retrofit Project </w:t>
      </w:r>
      <w:r>
        <w:rPr>
          <w:rStyle w:val="None"/>
          <w:sz w:val="26"/>
          <w:szCs w:val="26"/>
          <w:rtl w:val="0"/>
          <w:lang w:val="en-US"/>
        </w:rPr>
        <w:t xml:space="preserve">- permeable alley behind </w:t>
      </w:r>
      <w:r>
        <w:rPr>
          <w:rStyle w:val="None"/>
          <w:sz w:val="26"/>
          <w:szCs w:val="26"/>
          <w:rtl w:val="0"/>
          <w:lang w:val="en-US"/>
        </w:rPr>
        <w:t xml:space="preserve">5800 Nevada </w:t>
      </w:r>
      <w:r>
        <w:rPr>
          <w:rStyle w:val="None"/>
          <w:sz w:val="26"/>
          <w:szCs w:val="26"/>
          <w:rtl w:val="0"/>
          <w:lang w:val="en-US"/>
        </w:rPr>
        <w:t xml:space="preserve">Avenue </w:t>
      </w:r>
      <w:r>
        <w:rPr>
          <w:rStyle w:val="None"/>
          <w:rtl w:val="0"/>
          <w:lang w:val="en-US"/>
        </w:rPr>
        <w:t>(Commissioner Chang)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rtl w:val="0"/>
          <w:lang w:val="en-US"/>
        </w:rPr>
        <w:t>7</w:t>
      </w:r>
      <w:r>
        <w:rPr>
          <w:rStyle w:val="None"/>
          <w:sz w:val="26"/>
          <w:szCs w:val="26"/>
          <w:rtl w:val="0"/>
          <w:lang w:val="en-US"/>
        </w:rPr>
        <w:t>:</w:t>
      </w:r>
      <w:r>
        <w:rPr>
          <w:rStyle w:val="None"/>
          <w:sz w:val="26"/>
          <w:szCs w:val="26"/>
          <w:rtl w:val="0"/>
          <w:lang w:val="en-US"/>
        </w:rPr>
        <w:t>4</w:t>
      </w:r>
      <w:r>
        <w:rPr>
          <w:rStyle w:val="None"/>
          <w:sz w:val="26"/>
          <w:szCs w:val="26"/>
          <w:rtl w:val="0"/>
          <w:lang w:val="en-US"/>
        </w:rPr>
        <w:t>5</w:t>
        <w:tab/>
      </w:r>
      <w:r>
        <w:rPr>
          <w:rStyle w:val="None"/>
          <w:sz w:val="26"/>
          <w:szCs w:val="26"/>
          <w:rtl w:val="0"/>
          <w:lang w:val="en-US"/>
        </w:rPr>
        <w:t xml:space="preserve">2022 Elections: </w:t>
      </w:r>
      <w:r>
        <w:rPr>
          <w:rStyle w:val="None"/>
          <w:sz w:val="26"/>
          <w:szCs w:val="26"/>
          <w:rtl w:val="0"/>
          <w:lang w:val="en-US"/>
        </w:rPr>
        <w:t xml:space="preserve">Presentation, Debrief, and Q&amp;A with the Board of Elections </w:t>
      </w:r>
      <w:r>
        <w:rPr>
          <w:rStyle w:val="None"/>
          <w:sz w:val="26"/>
          <w:szCs w:val="26"/>
          <w:rtl w:val="0"/>
          <w:lang w:val="en-US"/>
        </w:rPr>
        <w:t xml:space="preserve">– </w:t>
      </w:r>
      <w:r>
        <w:rPr>
          <w:rStyle w:val="None"/>
          <w:sz w:val="26"/>
          <w:szCs w:val="26"/>
          <w:rtl w:val="0"/>
          <w:lang w:val="en-US"/>
        </w:rPr>
        <w:t>Gary Thompson, Chair</w:t>
      </w:r>
      <w:r>
        <w:rPr>
          <w:rStyle w:val="None"/>
          <w:sz w:val="26"/>
          <w:szCs w:val="26"/>
          <w:rtl w:val="0"/>
          <w:lang w:val="en-US"/>
        </w:rPr>
        <w:t xml:space="preserve"> (Speck)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8:00</w:t>
        <w:tab/>
        <w:t xml:space="preserve">Discussion and Possible Vote on </w:t>
      </w:r>
      <w:r>
        <w:rPr>
          <w:rStyle w:val="None"/>
          <w:sz w:val="26"/>
          <w:szCs w:val="26"/>
          <w:rtl w:val="0"/>
          <w:lang w:val="en-US"/>
        </w:rPr>
        <w:t>Resolution on Task Force on Racism Recommendations</w:t>
      </w:r>
      <w:r>
        <w:rPr>
          <w:rStyle w:val="None"/>
          <w:sz w:val="26"/>
          <w:szCs w:val="26"/>
          <w:rtl w:val="0"/>
          <w:lang w:val="en-US"/>
        </w:rPr>
        <w:t xml:space="preserve"> (Commissioner Gore)</w:t>
      </w:r>
    </w:p>
    <w:p>
      <w:pPr>
        <w:pStyle w:val="Default"/>
        <w:spacing w:before="0"/>
        <w:ind w:left="720" w:hanging="720"/>
        <w:rPr>
          <w:rStyle w:val="None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</w:t>
      </w:r>
      <w:r>
        <w:rPr>
          <w:rStyle w:val="None"/>
          <w:sz w:val="26"/>
          <w:szCs w:val="26"/>
          <w:rtl w:val="0"/>
          <w:lang w:val="en-US"/>
        </w:rPr>
        <w:t>3</w:t>
      </w:r>
      <w:r>
        <w:rPr>
          <w:rStyle w:val="None"/>
          <w:sz w:val="26"/>
          <w:szCs w:val="26"/>
          <w:rtl w:val="0"/>
          <w:lang w:val="en-US"/>
        </w:rPr>
        <w:t>0</w:t>
        <w:tab/>
        <w:t xml:space="preserve">ANC Committee </w:t>
      </w:r>
      <w:r>
        <w:rPr>
          <w:rStyle w:val="None"/>
          <w:sz w:val="26"/>
          <w:szCs w:val="26"/>
          <w:rtl w:val="0"/>
          <w:lang w:val="en-US"/>
        </w:rPr>
        <w:t xml:space="preserve">and Task Force </w:t>
      </w:r>
      <w:r>
        <w:rPr>
          <w:rStyle w:val="None"/>
          <w:sz w:val="26"/>
          <w:szCs w:val="26"/>
          <w:rtl w:val="0"/>
          <w:lang w:val="en-US"/>
        </w:rPr>
        <w:t>Reports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ab/>
        <w:t>1. Zoning, Design, and Development Standing Committee (Gosselin)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ab/>
        <w:t>2. Racial and Social Equity Standing Committee (Gore)</w:t>
      </w:r>
    </w:p>
    <w:p>
      <w:pPr>
        <w:pStyle w:val="Default"/>
        <w:spacing w:before="0"/>
        <w:ind w:left="720" w:hanging="720"/>
        <w:rPr>
          <w:rStyle w:val="None"/>
          <w:sz w:val="26"/>
          <w:szCs w:val="26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ab/>
        <w:t>3. Maret Project Task Force (Gore)</w:t>
      </w:r>
    </w:p>
    <w:p>
      <w:pPr>
        <w:pStyle w:val="Default"/>
        <w:spacing w:before="0"/>
        <w:ind w:left="720" w:hanging="720"/>
        <w:rPr>
          <w:rStyle w:val="None"/>
        </w:rPr>
      </w:pPr>
    </w:p>
    <w:p>
      <w:pPr>
        <w:pStyle w:val="Default"/>
        <w:spacing w:before="0"/>
        <w:ind w:left="72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8:50</w:t>
        <w:tab/>
        <w:t>Commission Business:</w:t>
      </w:r>
    </w:p>
    <w:p>
      <w:pPr>
        <w:pStyle w:val="Default"/>
        <w:spacing w:before="0"/>
        <w:ind w:left="1440" w:hanging="144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1.</w:t>
        <w:tab/>
        <w:t xml:space="preserve">Minutes: </w:t>
      </w:r>
      <w:r>
        <w:rPr>
          <w:rStyle w:val="None"/>
          <w:sz w:val="26"/>
          <w:szCs w:val="26"/>
          <w:rtl w:val="0"/>
          <w:lang w:val="en-US"/>
        </w:rPr>
        <w:t xml:space="preserve">October 20, 2022 and </w:t>
      </w:r>
      <w:r>
        <w:rPr>
          <w:rStyle w:val="None"/>
          <w:sz w:val="26"/>
          <w:szCs w:val="26"/>
          <w:rtl w:val="0"/>
          <w:lang w:val="en-US"/>
        </w:rPr>
        <w:t xml:space="preserve">November </w:t>
      </w:r>
      <w:r>
        <w:rPr>
          <w:rStyle w:val="None"/>
          <w:sz w:val="26"/>
          <w:szCs w:val="26"/>
          <w:rtl w:val="0"/>
          <w:lang w:val="en-US"/>
        </w:rPr>
        <w:t>28</w:t>
      </w:r>
      <w:r>
        <w:rPr>
          <w:rStyle w:val="None"/>
          <w:sz w:val="26"/>
          <w:szCs w:val="26"/>
          <w:rtl w:val="0"/>
          <w:lang w:val="en-US"/>
        </w:rPr>
        <w:t>, 2022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2.</w:t>
        <w:tab/>
        <w:t>Check Payments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3. </w:t>
        <w:tab/>
      </w:r>
      <w:r>
        <w:rPr>
          <w:rStyle w:val="None"/>
          <w:sz w:val="26"/>
          <w:szCs w:val="26"/>
          <w:rtl w:val="0"/>
          <w:lang w:val="en-US"/>
        </w:rPr>
        <w:t>Discussion and vote on</w:t>
      </w:r>
      <w:r>
        <w:rPr>
          <w:rStyle w:val="None"/>
          <w:sz w:val="26"/>
          <w:szCs w:val="26"/>
          <w:rtl w:val="0"/>
          <w:lang w:val="en-US"/>
        </w:rPr>
        <w:t xml:space="preserve"> FY 2023 Budget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4.</w:t>
        <w:tab/>
        <w:t xml:space="preserve">Possible items for </w:t>
      </w:r>
      <w:r>
        <w:rPr>
          <w:rStyle w:val="None"/>
          <w:sz w:val="26"/>
          <w:szCs w:val="26"/>
          <w:rtl w:val="0"/>
          <w:lang w:val="en-US"/>
        </w:rPr>
        <w:t>January 9</w:t>
      </w:r>
      <w:r>
        <w:rPr>
          <w:rStyle w:val="None"/>
          <w:sz w:val="26"/>
          <w:szCs w:val="26"/>
          <w:rtl w:val="0"/>
          <w:lang w:val="en-US"/>
        </w:rPr>
        <w:t>, 202</w:t>
      </w:r>
      <w:r>
        <w:rPr>
          <w:rStyle w:val="None"/>
          <w:sz w:val="26"/>
          <w:szCs w:val="26"/>
          <w:rtl w:val="0"/>
          <w:lang w:val="en-US"/>
        </w:rPr>
        <w:t>3</w:t>
      </w:r>
      <w:r>
        <w:rPr>
          <w:rStyle w:val="None"/>
          <w:sz w:val="26"/>
          <w:szCs w:val="26"/>
          <w:rtl w:val="0"/>
          <w:lang w:val="en-US"/>
        </w:rPr>
        <w:t xml:space="preserve"> meeting: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  <w:lang w:val="en-US"/>
        </w:rPr>
        <w:t>Election of new officers; adoption of by-laws; adoption of 202</w:t>
      </w:r>
      <w:r>
        <w:rPr>
          <w:rStyle w:val="None"/>
          <w:sz w:val="26"/>
          <w:szCs w:val="26"/>
          <w:rtl w:val="0"/>
          <w:lang w:val="en-US"/>
        </w:rPr>
        <w:t>3</w:t>
      </w:r>
      <w:r>
        <w:rPr>
          <w:rStyle w:val="None"/>
          <w:sz w:val="26"/>
          <w:szCs w:val="26"/>
          <w:rtl w:val="0"/>
          <w:lang w:val="en-US"/>
        </w:rPr>
        <w:t xml:space="preserve"> meeting schedule; adoption of resolution approving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participation in the Advisory Neighborhood Commission Security Fund and authorizing the Treasurer to pay the $25 fee for the period January 1, 202</w:t>
      </w:r>
      <w:r>
        <w:rPr>
          <w:rStyle w:val="None"/>
          <w:sz w:val="26"/>
          <w:szCs w:val="26"/>
          <w:rtl w:val="0"/>
          <w:lang w:val="en-US"/>
        </w:rPr>
        <w:t>3</w:t>
      </w:r>
      <w:r>
        <w:rPr>
          <w:rStyle w:val="None"/>
          <w:sz w:val="26"/>
          <w:szCs w:val="26"/>
          <w:rtl w:val="0"/>
          <w:lang w:val="en-US"/>
        </w:rPr>
        <w:t>, through December 31, 202</w:t>
      </w:r>
      <w:r>
        <w:rPr>
          <w:rStyle w:val="None"/>
          <w:sz w:val="26"/>
          <w:szCs w:val="26"/>
          <w:rtl w:val="0"/>
          <w:lang w:val="en-US"/>
        </w:rPr>
        <w:t>3; ANC Code of Conduct Resolution</w:t>
      </w:r>
    </w:p>
    <w:p>
      <w:pPr>
        <w:pStyle w:val="Default"/>
        <w:spacing w:before="0"/>
        <w:ind w:left="2160" w:hanging="720"/>
        <w:rPr>
          <w:rStyle w:val="None"/>
          <w:sz w:val="26"/>
          <w:szCs w:val="26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If you are not able to attend the ANC</w:t>
      </w:r>
      <w:r>
        <w:rPr>
          <w:rStyle w:val="None"/>
          <w:rFonts w:ascii="Arial Unicode MS" w:hAnsi="Arial Unicode MS" w:hint="default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public meeting, you may submit your written comments to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"mailto:3G@anc.dc.gov"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3G@anc.dc.gov</w:t>
      </w:r>
      <w:r>
        <w:rPr/>
        <w:fldChar w:fldCharType="end" w:fldLock="0"/>
      </w:r>
      <w:r>
        <w:rPr>
          <w:rStyle w:val="None"/>
          <w:sz w:val="26"/>
          <w:szCs w:val="26"/>
          <w:rtl w:val="0"/>
        </w:rPr>
        <w:t>.</w:t>
      </w:r>
      <w:r>
        <w:rPr>
          <w:rStyle w:val="None"/>
          <w:sz w:val="26"/>
          <w:szCs w:val="26"/>
          <w:rtl w:val="0"/>
          <w:lang w:val="en-US"/>
        </w:rPr>
        <w:t xml:space="preserve"> </w:t>
      </w:r>
      <w:r>
        <w:rPr>
          <w:rStyle w:val="None"/>
          <w:sz w:val="26"/>
          <w:szCs w:val="26"/>
          <w:rtl w:val="0"/>
        </w:rPr>
        <w:t>Video</w:t>
      </w:r>
      <w:r>
        <w:rPr>
          <w:rStyle w:val="None"/>
          <w:sz w:val="26"/>
          <w:szCs w:val="26"/>
          <w:rtl w:val="0"/>
          <w:lang w:val="en-US"/>
        </w:rPr>
        <w:t>s of the ANC</w:t>
      </w:r>
      <w:r>
        <w:rPr>
          <w:rStyle w:val="None"/>
          <w:rFonts w:ascii="Arial Unicode MS" w:hAnsi="Arial Unicode MS" w:hint="default"/>
          <w:sz w:val="26"/>
          <w:szCs w:val="26"/>
          <w:rtl w:val="1"/>
        </w:rPr>
        <w:t>’</w:t>
      </w:r>
      <w:r>
        <w:rPr>
          <w:rStyle w:val="None"/>
          <w:sz w:val="26"/>
          <w:szCs w:val="26"/>
          <w:rtl w:val="0"/>
          <w:lang w:val="en-US"/>
        </w:rPr>
        <w:t>s meetings are available on YouTube channel ANC3G.</w:t>
      </w:r>
    </w:p>
    <w:p>
      <w:pPr>
        <w:pStyle w:val="Default"/>
        <w:spacing w:before="0"/>
        <w:rPr>
          <w:rStyle w:val="None"/>
          <w:sz w:val="26"/>
          <w:szCs w:val="26"/>
          <w:lang w:val="en-US"/>
        </w:rPr>
      </w:pPr>
    </w:p>
    <w:p>
      <w:pPr>
        <w:pStyle w:val="Default"/>
        <w:spacing w:before="0"/>
        <w:rPr>
          <w:rStyle w:val="None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Virtual Meeting Procedures</w:t>
      </w:r>
      <w:r>
        <w:rPr>
          <w:rStyle w:val="None"/>
          <w:sz w:val="26"/>
          <w:szCs w:val="26"/>
          <w:rtl w:val="0"/>
          <w:lang w:val="en-US"/>
        </w:rPr>
        <w:t>: The ANC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 xml:space="preserve">s meetings are run with a few norms in mind, and we expect everyone to abide by these norms. They promote a civil and respectful discourse. </w:t>
      </w:r>
    </w:p>
    <w:p>
      <w:pPr>
        <w:pStyle w:val="Default"/>
        <w:spacing w:before="0"/>
        <w:rPr>
          <w:rStyle w:val="None"/>
          <w:sz w:val="26"/>
          <w:szCs w:val="26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 xml:space="preserve">Residents are encouraged to send any questions or comments to the Chair at </w:t>
      </w:r>
      <w:r>
        <w:rPr>
          <w:rStyle w:val="Hyperlink.3"/>
          <w:sz w:val="26"/>
          <w:szCs w:val="26"/>
        </w:rPr>
        <w:fldChar w:fldCharType="begin" w:fldLock="0"/>
      </w:r>
      <w:r>
        <w:rPr>
          <w:rStyle w:val="Hyperlink.3"/>
          <w:sz w:val="26"/>
          <w:szCs w:val="26"/>
        </w:rPr>
        <w:instrText xml:space="preserve"> HYPERLINK "mailto:3G01@anc.dc.gov"</w:instrText>
      </w:r>
      <w:r>
        <w:rPr>
          <w:rStyle w:val="Hyperlink.3"/>
          <w:sz w:val="26"/>
          <w:szCs w:val="26"/>
        </w:rPr>
        <w:fldChar w:fldCharType="separate" w:fldLock="0"/>
      </w:r>
      <w:r>
        <w:rPr>
          <w:rStyle w:val="Hyperlink.3"/>
          <w:sz w:val="26"/>
          <w:szCs w:val="26"/>
          <w:rtl w:val="0"/>
          <w:lang w:val="en-US"/>
        </w:rPr>
        <w:t>3G01@anc.dc.gov</w:t>
      </w:r>
      <w:r>
        <w:rPr>
          <w:sz w:val="26"/>
          <w:szCs w:val="26"/>
        </w:rPr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in advance of the meeting so that they can be addressed during the meeting.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Except when they are recognized to speak, all attendees to the virtual meeting should mute their devices to avoid disruptions from background noises.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Meetings will follow the agenda and the times listed there, with any modifications determined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After a presenter completes his or her statement, Commissioners ask questions, and then residents have an opportunity to ask their questions or make comments.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During meetings, residents should use the chat function to ask questions or to request to make a comment; they will then be recognized by the Chair.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Speakers must limit any statements or questions to the time allotted. The Commission also accepts emailed and written comments or questions.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Every resident will have an opportunity to be heard once on an issue before any resident is heard twice.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6"/>
          <w:szCs w:val="26"/>
          <w:rtl w:val="0"/>
          <w:lang w:val="en-US"/>
        </w:rPr>
      </w:pPr>
      <w:r>
        <w:rPr>
          <w:rStyle w:val="None"/>
          <w:sz w:val="26"/>
          <w:szCs w:val="26"/>
          <w:rtl w:val="0"/>
          <w:lang w:val="en-US"/>
        </w:rPr>
        <w:t>We understand that sometimes issues may provoke strong emotions and that these expectations may be forgotten. Part of the Chair</w:t>
      </w:r>
      <w:r>
        <w:rPr>
          <w:rStyle w:val="None"/>
          <w:sz w:val="26"/>
          <w:szCs w:val="26"/>
          <w:rtl w:val="0"/>
          <w:lang w:val="en-US"/>
        </w:rPr>
        <w:t>’</w:t>
      </w:r>
      <w:r>
        <w:rPr>
          <w:rStyle w:val="None"/>
          <w:sz w:val="26"/>
          <w:szCs w:val="26"/>
          <w:rtl w:val="0"/>
          <w:lang w:val="en-US"/>
        </w:rPr>
        <w:t>s job is to remind you of these norms during the meeting.</w:t>
      </w:r>
      <w:r>
        <w:rPr>
          <w:rStyle w:val="None"/>
          <w:sz w:val="26"/>
          <w:szCs w:val="2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00"/>
      <w:sz w:val="18"/>
      <w:szCs w:val="18"/>
      <w:u w:val="none" w:color="000000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sz w:val="26"/>
      <w:szCs w:val="26"/>
      <w:u w:val="singl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